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EB" w:rsidRDefault="00ED65C3" w:rsidP="00ED65C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85725</wp:posOffset>
                </wp:positionV>
                <wp:extent cx="29718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5C3" w:rsidRDefault="00ED65C3" w:rsidP="00ED65C3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NATURE SCHOOL LONG TERM PLAN</w:t>
                            </w:r>
                          </w:p>
                          <w:p w:rsidR="00ED65C3" w:rsidRDefault="00ED6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6.75pt;width:23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" fillcolor="white [3201]" strokeweight=".5pt">
                <v:textbox>
                  <w:txbxContent>
                    <w:p w:rsidR="00ED65C3" w:rsidRDefault="00ED65C3" w:rsidP="00ED65C3">
                      <w:r>
                        <w:rPr>
                          <w:b/>
                          <w:sz w:val="24"/>
                          <w:szCs w:val="24"/>
                        </w:rPr>
                        <w:t>NATURE SCHOOL LONG TERM PLAN</w:t>
                      </w:r>
                    </w:p>
                    <w:p w:rsidR="00ED65C3" w:rsidRDefault="00ED65C3"/>
                  </w:txbxContent>
                </v:textbox>
              </v:shape>
            </w:pict>
          </mc:Fallback>
        </mc:AlternateContent>
      </w:r>
      <w:r w:rsidR="000F32EB">
        <w:rPr>
          <w:b/>
          <w:noProof/>
          <w:sz w:val="24"/>
          <w:szCs w:val="24"/>
        </w:rPr>
        <w:drawing>
          <wp:inline distT="0" distB="0" distL="0" distR="0">
            <wp:extent cx="1152525" cy="48581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88" cy="4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Theme</w:t>
            </w:r>
          </w:p>
        </w:tc>
        <w:tc>
          <w:tcPr>
            <w:tcW w:w="2057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1</w:t>
            </w:r>
          </w:p>
        </w:tc>
        <w:tc>
          <w:tcPr>
            <w:tcW w:w="2057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2</w:t>
            </w:r>
          </w:p>
        </w:tc>
        <w:tc>
          <w:tcPr>
            <w:tcW w:w="205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3</w:t>
            </w:r>
          </w:p>
        </w:tc>
        <w:tc>
          <w:tcPr>
            <w:tcW w:w="205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4</w:t>
            </w:r>
          </w:p>
        </w:tc>
        <w:tc>
          <w:tcPr>
            <w:tcW w:w="2057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5</w:t>
            </w:r>
          </w:p>
        </w:tc>
        <w:tc>
          <w:tcPr>
            <w:tcW w:w="2057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Term 6</w:t>
            </w:r>
          </w:p>
        </w:tc>
      </w:tr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Seasonal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End of Summer 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Giving Thanks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Autumn Equinox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Harvest Samhain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Halloween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Winter Solstice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Festivals of light</w:t>
            </w: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Honouring Winter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Imbolc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Spring Equinox</w:t>
            </w: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Springing into life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Abundance and change</w:t>
            </w:r>
          </w:p>
          <w:p w:rsidR="006F76BB" w:rsidRPr="00ED65C3" w:rsidRDefault="006F76B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May Day / Beltane</w:t>
            </w: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Summer Solstice</w:t>
            </w:r>
          </w:p>
          <w:p w:rsidR="006F76BB" w:rsidRPr="00ED65C3" w:rsidRDefault="006F76B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76BB" w:rsidRPr="00ED65C3" w:rsidRDefault="006F76B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Annual Days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Recycle Week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National Tree Week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Garden Bird Watch</w:t>
            </w:r>
          </w:p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Star Count with CPRE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65C3">
              <w:rPr>
                <w:rFonts w:ascii="Tahoma" w:hAnsi="Tahoma" w:cs="Tahoma"/>
                <w:sz w:val="20"/>
                <w:szCs w:val="20"/>
              </w:rPr>
              <w:t>Mothers Day</w:t>
            </w:r>
            <w:proofErr w:type="spellEnd"/>
            <w:r w:rsidRPr="00ED65C3">
              <w:rPr>
                <w:rFonts w:ascii="Tahoma" w:hAnsi="Tahoma" w:cs="Tahoma"/>
                <w:sz w:val="20"/>
                <w:szCs w:val="20"/>
              </w:rPr>
              <w:t xml:space="preserve"> (March)</w:t>
            </w:r>
          </w:p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Earth Day (April)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30 Days Wild (June)</w:t>
            </w:r>
          </w:p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Mental Health Awareness Week (May)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65C3">
              <w:rPr>
                <w:rFonts w:ascii="Tahoma" w:hAnsi="Tahoma" w:cs="Tahoma"/>
                <w:sz w:val="20"/>
                <w:szCs w:val="20"/>
              </w:rPr>
              <w:t>Fathers Day</w:t>
            </w:r>
            <w:proofErr w:type="spellEnd"/>
            <w:r w:rsidRPr="00ED65C3">
              <w:rPr>
                <w:rFonts w:ascii="Tahoma" w:hAnsi="Tahoma" w:cs="Tahoma"/>
                <w:sz w:val="20"/>
                <w:szCs w:val="20"/>
              </w:rPr>
              <w:t xml:space="preserve"> (June)</w:t>
            </w:r>
          </w:p>
          <w:p w:rsidR="006F76BB" w:rsidRPr="00ED65C3" w:rsidRDefault="006F76B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Food / Cooking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Berries 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Jam / juice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Soup / bread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popcorn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Pancake Day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Dandelions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Wild Garlic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Cleavers 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Nettles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 xml:space="preserve">Elder Flower </w:t>
            </w:r>
          </w:p>
          <w:p w:rsidR="006F76BB" w:rsidRPr="00ED65C3" w:rsidRDefault="006F76BB">
            <w:pPr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Crafts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Animal Links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Harvest</w:t>
            </w:r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Hibernation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Dens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Birds Nesting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Animals awakening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Migrating animals returning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Insects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Changes / lifecycles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Ladybirds</w:t>
            </w:r>
          </w:p>
        </w:tc>
      </w:tr>
      <w:tr w:rsidR="006F76BB" w:rsidRPr="00ED65C3" w:rsidTr="00ED65C3">
        <w:tc>
          <w:tcPr>
            <w:tcW w:w="205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 xml:space="preserve">Crafts 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Plant Links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Berries</w:t>
            </w:r>
          </w:p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Gathering Seeds</w:t>
            </w:r>
          </w:p>
        </w:tc>
        <w:tc>
          <w:tcPr>
            <w:tcW w:w="205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Elder wood / beads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Calm before Spring / resting Earth</w:t>
            </w:r>
          </w:p>
        </w:tc>
        <w:tc>
          <w:tcPr>
            <w:tcW w:w="205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Planting Seeds</w:t>
            </w: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65C3">
              <w:rPr>
                <w:rFonts w:ascii="Tahoma" w:hAnsi="Tahoma" w:cs="Tahoma"/>
                <w:sz w:val="20"/>
                <w:szCs w:val="20"/>
              </w:rPr>
              <w:t>Happa</w:t>
            </w:r>
            <w:proofErr w:type="spellEnd"/>
            <w:r w:rsidRPr="00ED65C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D65C3">
              <w:rPr>
                <w:rFonts w:ascii="Tahoma" w:hAnsi="Tahoma" w:cs="Tahoma"/>
                <w:sz w:val="20"/>
                <w:szCs w:val="20"/>
              </w:rPr>
              <w:t>Zome</w:t>
            </w:r>
            <w:proofErr w:type="spellEnd"/>
          </w:p>
          <w:p w:rsidR="006F76BB" w:rsidRPr="00ED65C3" w:rsidRDefault="006F7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sz w:val="20"/>
                <w:szCs w:val="20"/>
              </w:rPr>
              <w:t>Bramble/ nettle Cordage</w:t>
            </w:r>
          </w:p>
        </w:tc>
      </w:tr>
    </w:tbl>
    <w:p w:rsidR="006F76BB" w:rsidRPr="00ED65C3" w:rsidRDefault="006F76BB">
      <w:pPr>
        <w:rPr>
          <w:rFonts w:ascii="Tahoma" w:hAnsi="Tahoma" w:cs="Tahoma"/>
          <w:sz w:val="20"/>
          <w:szCs w:val="20"/>
        </w:rPr>
      </w:pPr>
    </w:p>
    <w:p w:rsidR="006F76BB" w:rsidRPr="00ED65C3" w:rsidRDefault="006F76BB">
      <w:pPr>
        <w:rPr>
          <w:rFonts w:ascii="Tahoma" w:hAnsi="Tahoma" w:cs="Tahoma"/>
          <w:sz w:val="2"/>
          <w:szCs w:val="20"/>
        </w:rPr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800"/>
        <w:gridCol w:w="4800"/>
      </w:tblGrid>
      <w:tr w:rsidR="006F76BB" w:rsidRPr="00ED65C3">
        <w:trPr>
          <w:trHeight w:val="420"/>
        </w:trPr>
        <w:tc>
          <w:tcPr>
            <w:tcW w:w="14400" w:type="dxa"/>
            <w:gridSpan w:val="3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Each block of 6 sessions will include opportunities to take part in:</w:t>
            </w:r>
          </w:p>
        </w:tc>
      </w:tr>
      <w:tr w:rsidR="006F76BB" w:rsidRPr="00ED65C3"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Child-lead free play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 ~ free choice whilst in the natural environment of the session: interactions with peers, adults</w:t>
            </w:r>
            <w:proofErr w:type="gramStart"/>
            <w:r w:rsidRPr="00ED65C3">
              <w:rPr>
                <w:rFonts w:ascii="Tahoma" w:hAnsi="Tahoma" w:cs="Tahoma"/>
                <w:sz w:val="20"/>
                <w:szCs w:val="20"/>
              </w:rPr>
              <w:t>, ,</w:t>
            </w:r>
            <w:proofErr w:type="gramEnd"/>
            <w:r w:rsidRPr="00ED65C3">
              <w:rPr>
                <w:rFonts w:ascii="Tahoma" w:hAnsi="Tahoma" w:cs="Tahoma"/>
                <w:sz w:val="20"/>
                <w:szCs w:val="20"/>
              </w:rPr>
              <w:t xml:space="preserve"> resources. </w:t>
            </w:r>
          </w:p>
        </w:tc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 xml:space="preserve"> Walk in the local woods 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~ noting seasonal changes, playing, communal games, </w:t>
            </w:r>
            <w:proofErr w:type="gramStart"/>
            <w:r w:rsidRPr="00ED65C3">
              <w:rPr>
                <w:rFonts w:ascii="Tahoma" w:hAnsi="Tahoma" w:cs="Tahoma"/>
                <w:sz w:val="20"/>
                <w:szCs w:val="20"/>
              </w:rPr>
              <w:t>flora</w:t>
            </w:r>
            <w:proofErr w:type="gramEnd"/>
            <w:r w:rsidRPr="00ED65C3">
              <w:rPr>
                <w:rFonts w:ascii="Tahoma" w:hAnsi="Tahoma" w:cs="Tahoma"/>
                <w:sz w:val="20"/>
                <w:szCs w:val="20"/>
              </w:rPr>
              <w:t xml:space="preserve"> and fauna awareness, resource collection. </w:t>
            </w:r>
          </w:p>
        </w:tc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Cooking / Fire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 ~ building on previous skills and knowledge, collecting resources, risk management, environmental impact awareness.</w:t>
            </w:r>
          </w:p>
        </w:tc>
      </w:tr>
      <w:tr w:rsidR="006F76BB" w:rsidRPr="00ED65C3"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Seasonal Crafting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 ~ a focussed craft for all to complete</w:t>
            </w:r>
          </w:p>
        </w:tc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Working with Tools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 ~ Peelers and knives, Drills, Hammers, Bow saw and Hack saw</w:t>
            </w:r>
          </w:p>
        </w:tc>
        <w:tc>
          <w:tcPr>
            <w:tcW w:w="4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6BB" w:rsidRPr="00ED65C3" w:rsidRDefault="000F32EB">
            <w:pPr>
              <w:rPr>
                <w:rFonts w:ascii="Tahoma" w:hAnsi="Tahoma" w:cs="Tahoma"/>
                <w:sz w:val="20"/>
                <w:szCs w:val="20"/>
              </w:rPr>
            </w:pPr>
            <w:r w:rsidRPr="00ED65C3">
              <w:rPr>
                <w:rFonts w:ascii="Tahoma" w:hAnsi="Tahoma" w:cs="Tahoma"/>
                <w:b/>
                <w:sz w:val="20"/>
                <w:szCs w:val="20"/>
              </w:rPr>
              <w:t>Working with Ropes</w:t>
            </w:r>
            <w:r w:rsidRPr="00ED65C3">
              <w:rPr>
                <w:rFonts w:ascii="Tahoma" w:hAnsi="Tahoma" w:cs="Tahoma"/>
                <w:sz w:val="20"/>
                <w:szCs w:val="20"/>
              </w:rPr>
              <w:t xml:space="preserve"> ~ transporting and maintenance, use and adaptability, challenges and risk assessing</w:t>
            </w:r>
          </w:p>
        </w:tc>
      </w:tr>
    </w:tbl>
    <w:p w:rsidR="00ED65C3" w:rsidRP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  <w:bookmarkStart w:id="0" w:name="_GoBack"/>
      <w:bookmarkEnd w:id="0"/>
    </w:p>
    <w:sectPr w:rsidR="00ED65C3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BB"/>
    <w:rsid w:val="000F32EB"/>
    <w:rsid w:val="006F76BB"/>
    <w:rsid w:val="00E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3AAB"/>
  <w15:docId w15:val="{02FD21C9-7996-4888-A93D-1D80805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Hillman</dc:creator>
  <cp:lastModifiedBy>Louisa Hillman</cp:lastModifiedBy>
  <cp:revision>2</cp:revision>
  <dcterms:created xsi:type="dcterms:W3CDTF">2023-07-04T13:25:00Z</dcterms:created>
  <dcterms:modified xsi:type="dcterms:W3CDTF">2023-07-04T13:25:00Z</dcterms:modified>
</cp:coreProperties>
</file>