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52" w:rsidRPr="00A41DB1" w:rsidRDefault="0039240C" w:rsidP="00A41DB1">
      <w:pPr>
        <w:spacing w:line="240" w:lineRule="auto"/>
        <w:rPr>
          <w:rFonts w:ascii="Comic Sans MS" w:hAnsi="Comic Sans MS"/>
          <w:sz w:val="20"/>
          <w:szCs w:val="20"/>
        </w:rPr>
      </w:pPr>
      <w:r w:rsidRPr="0039240C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65pt;margin-top:.65pt;width:346.9pt;height:29.9pt;z-index:251658240">
            <v:textbox>
              <w:txbxContent>
                <w:p w:rsidR="00A41DB1" w:rsidRPr="006578DF" w:rsidRDefault="0058148C" w:rsidP="00A41DB1">
                  <w:pPr>
                    <w:spacing w:line="240" w:lineRule="auto"/>
                    <w:rPr>
                      <w:rFonts w:ascii="Tahoma" w:hAnsi="Tahoma" w:cs="Tahoma"/>
                      <w:sz w:val="32"/>
                    </w:rPr>
                  </w:pPr>
                  <w:r>
                    <w:rPr>
                      <w:rFonts w:ascii="Tahoma" w:hAnsi="Tahoma" w:cs="Tahoma"/>
                      <w:sz w:val="32"/>
                    </w:rPr>
                    <w:t>PUPIL ATTAINMENT DATA 2018</w:t>
                  </w:r>
                  <w:r w:rsidR="00FB46A3" w:rsidRPr="006578DF">
                    <w:rPr>
                      <w:rFonts w:ascii="Tahoma" w:hAnsi="Tahoma" w:cs="Tahoma"/>
                      <w:sz w:val="32"/>
                    </w:rPr>
                    <w:t xml:space="preserve"> – 201</w:t>
                  </w:r>
                  <w:r>
                    <w:rPr>
                      <w:rFonts w:ascii="Tahoma" w:hAnsi="Tahoma" w:cs="Tahoma"/>
                      <w:sz w:val="32"/>
                    </w:rPr>
                    <w:t>9</w:t>
                  </w:r>
                </w:p>
                <w:p w:rsidR="00A41DB1" w:rsidRDefault="00A41DB1"/>
              </w:txbxContent>
            </v:textbox>
          </v:shape>
        </w:pict>
      </w:r>
      <w:r w:rsidR="0053319A" w:rsidRPr="00A41DB1">
        <w:rPr>
          <w:noProof/>
          <w:sz w:val="20"/>
          <w:szCs w:val="20"/>
          <w:lang w:eastAsia="en-GB"/>
        </w:rPr>
        <w:drawing>
          <wp:inline distT="0" distB="0" distL="0" distR="0">
            <wp:extent cx="1293643" cy="545494"/>
            <wp:effectExtent l="19050" t="0" r="175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16" cy="54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018" w:type="dxa"/>
        <w:tblLook w:val="04A0"/>
      </w:tblPr>
      <w:tblGrid>
        <w:gridCol w:w="6477"/>
        <w:gridCol w:w="1513"/>
        <w:gridCol w:w="1514"/>
        <w:gridCol w:w="1514"/>
      </w:tblGrid>
      <w:tr w:rsidR="00F40F02" w:rsidRPr="006578DF" w:rsidTr="00A41DB1">
        <w:trPr>
          <w:trHeight w:val="354"/>
        </w:trPr>
        <w:tc>
          <w:tcPr>
            <w:tcW w:w="11018" w:type="dxa"/>
            <w:gridSpan w:val="4"/>
            <w:shd w:val="clear" w:color="auto" w:fill="E5B8B7" w:themeFill="accent2" w:themeFillTint="66"/>
          </w:tcPr>
          <w:p w:rsidR="00F40F02" w:rsidRPr="006578DF" w:rsidRDefault="003D611F" w:rsidP="003D61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Year 6</w:t>
            </w:r>
            <w:r w:rsidR="006578DF" w:rsidRPr="006578DF">
              <w:rPr>
                <w:rFonts w:ascii="Tahoma" w:hAnsi="Tahoma" w:cs="Tahoma"/>
                <w:b/>
                <w:sz w:val="20"/>
                <w:szCs w:val="20"/>
              </w:rPr>
              <w:t xml:space="preserve"> Attainment </w:t>
            </w:r>
          </w:p>
        </w:tc>
      </w:tr>
      <w:tr w:rsidR="00F40F02" w:rsidRPr="006578DF" w:rsidTr="00A41DB1">
        <w:trPr>
          <w:trHeight w:val="314"/>
        </w:trPr>
        <w:tc>
          <w:tcPr>
            <w:tcW w:w="6477" w:type="dxa"/>
          </w:tcPr>
          <w:p w:rsidR="00F40F02" w:rsidRPr="006578DF" w:rsidRDefault="00F40F02" w:rsidP="00F40F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F40F02" w:rsidRPr="006578DF" w:rsidRDefault="00F40F02" w:rsidP="00F40F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Ide Hill</w:t>
            </w:r>
          </w:p>
        </w:tc>
        <w:tc>
          <w:tcPr>
            <w:tcW w:w="1514" w:type="dxa"/>
          </w:tcPr>
          <w:p w:rsidR="00F40F02" w:rsidRPr="006578DF" w:rsidRDefault="00F40F02" w:rsidP="00F40F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Kent Average</w:t>
            </w:r>
          </w:p>
        </w:tc>
        <w:tc>
          <w:tcPr>
            <w:tcW w:w="1514" w:type="dxa"/>
          </w:tcPr>
          <w:p w:rsidR="00F40F02" w:rsidRPr="006578DF" w:rsidRDefault="00F40F02" w:rsidP="00F40F0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National Average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 Expected standard or above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94.7%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76%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73%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 at Greater Depth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42.1%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29%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27%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Writing Expected standard or above</w:t>
            </w:r>
          </w:p>
        </w:tc>
        <w:tc>
          <w:tcPr>
            <w:tcW w:w="1513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94.7%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82%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78%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Writing at Greater Depth</w:t>
            </w:r>
          </w:p>
        </w:tc>
        <w:tc>
          <w:tcPr>
            <w:tcW w:w="1513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47.4%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23%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20%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Grammar Punctuation and Spelling at Expected Standard or above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94.7%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77%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78%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Grammar Punctuation and Spelling at Greater Depth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47.4%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33%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36%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Maths Expected Standard or above</w:t>
            </w:r>
          </w:p>
        </w:tc>
        <w:tc>
          <w:tcPr>
            <w:tcW w:w="1513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94.7%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79%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79%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Maths at Greater Depth</w:t>
            </w:r>
          </w:p>
        </w:tc>
        <w:tc>
          <w:tcPr>
            <w:tcW w:w="1513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42.1%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27%</w:t>
            </w:r>
          </w:p>
        </w:tc>
        <w:tc>
          <w:tcPr>
            <w:tcW w:w="1514" w:type="dxa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27%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Reading, Writing and Maths combined at Expected Standard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89.5%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68%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65%</w:t>
            </w:r>
          </w:p>
        </w:tc>
      </w:tr>
      <w:tr w:rsidR="0026659E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26659E" w:rsidRPr="006578DF" w:rsidRDefault="0026659E" w:rsidP="0026659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Reading, Writing and Maths combined at Greater Depth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31.6%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12%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26659E" w:rsidRPr="006578DF" w:rsidRDefault="00612BEB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10%</w:t>
            </w:r>
          </w:p>
        </w:tc>
      </w:tr>
    </w:tbl>
    <w:p w:rsidR="00061E84" w:rsidRDefault="00061E84"/>
    <w:tbl>
      <w:tblPr>
        <w:tblStyle w:val="TableGrid"/>
        <w:tblW w:w="11018" w:type="dxa"/>
        <w:tblLook w:val="04A0"/>
      </w:tblPr>
      <w:tblGrid>
        <w:gridCol w:w="6477"/>
        <w:gridCol w:w="1513"/>
        <w:gridCol w:w="1514"/>
        <w:gridCol w:w="1514"/>
      </w:tblGrid>
      <w:tr w:rsidR="00061E84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061E84" w:rsidRPr="006578DF" w:rsidRDefault="00061E84" w:rsidP="002665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Reading Average Scaled Score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108.8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105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104</w:t>
            </w:r>
          </w:p>
        </w:tc>
      </w:tr>
      <w:tr w:rsidR="00061E84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061E84" w:rsidRDefault="00061E84" w:rsidP="002665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GPS Average Scaled Score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110.2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106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106</w:t>
            </w:r>
          </w:p>
        </w:tc>
      </w:tr>
      <w:tr w:rsidR="00061E84" w:rsidRPr="006578DF" w:rsidTr="00A41DB1">
        <w:trPr>
          <w:trHeight w:val="334"/>
        </w:trPr>
        <w:tc>
          <w:tcPr>
            <w:tcW w:w="6477" w:type="dxa"/>
            <w:shd w:val="clear" w:color="auto" w:fill="E5DFEC" w:themeFill="accent4" w:themeFillTint="33"/>
          </w:tcPr>
          <w:p w:rsidR="00061E84" w:rsidRDefault="00061E84" w:rsidP="002665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Maths Average Scaled Score</w:t>
            </w:r>
          </w:p>
        </w:tc>
        <w:tc>
          <w:tcPr>
            <w:tcW w:w="1513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108.7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105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:rsidR="00061E84" w:rsidRDefault="00061E84" w:rsidP="0026659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105</w:t>
            </w:r>
          </w:p>
        </w:tc>
      </w:tr>
    </w:tbl>
    <w:p w:rsidR="0026659E" w:rsidRPr="006578DF" w:rsidRDefault="0026659E" w:rsidP="006578DF">
      <w:pPr>
        <w:spacing w:line="240" w:lineRule="auto"/>
        <w:rPr>
          <w:rFonts w:ascii="Tahoma" w:hAnsi="Tahoma" w:cs="Tahoma"/>
          <w:sz w:val="8"/>
          <w:szCs w:val="20"/>
        </w:rPr>
      </w:pPr>
    </w:p>
    <w:p w:rsidR="00F150FF" w:rsidRPr="00612BEB" w:rsidRDefault="006578DF" w:rsidP="00612BEB">
      <w:pPr>
        <w:spacing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6578DF">
        <w:rPr>
          <w:rFonts w:ascii="Tahoma" w:hAnsi="Tahoma" w:cs="Tahoma"/>
          <w:b/>
          <w:sz w:val="20"/>
          <w:szCs w:val="20"/>
          <w:u w:val="single"/>
        </w:rPr>
        <w:t>Year 6 Progress Data</w:t>
      </w:r>
    </w:p>
    <w:tbl>
      <w:tblPr>
        <w:tblStyle w:val="TableGrid"/>
        <w:tblW w:w="11023" w:type="dxa"/>
        <w:tblLook w:val="04A0"/>
      </w:tblPr>
      <w:tblGrid>
        <w:gridCol w:w="3453"/>
        <w:gridCol w:w="1514"/>
        <w:gridCol w:w="1514"/>
        <w:gridCol w:w="1514"/>
        <w:gridCol w:w="1514"/>
        <w:gridCol w:w="1514"/>
      </w:tblGrid>
      <w:tr w:rsidR="003D459C" w:rsidRPr="006578DF" w:rsidTr="003D459C">
        <w:tc>
          <w:tcPr>
            <w:tcW w:w="3453" w:type="dxa"/>
          </w:tcPr>
          <w:p w:rsidR="003D459C" w:rsidRPr="006578DF" w:rsidRDefault="003D459C" w:rsidP="00A41D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FF000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Well below Average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14" w:type="dxa"/>
            <w:shd w:val="clear" w:color="auto" w:fill="F79646" w:themeFill="accent6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Below Average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14" w:type="dxa"/>
            <w:shd w:val="clear" w:color="auto" w:fill="FFFF0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Average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14" w:type="dxa"/>
            <w:shd w:val="clear" w:color="auto" w:fill="92D05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Above Average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514" w:type="dxa"/>
            <w:shd w:val="clear" w:color="auto" w:fill="00B05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Well Above Average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3D459C" w:rsidRPr="006578DF" w:rsidTr="003D459C">
        <w:tc>
          <w:tcPr>
            <w:tcW w:w="3453" w:type="dxa"/>
          </w:tcPr>
          <w:p w:rsidR="003D459C" w:rsidRDefault="003D459C" w:rsidP="00A41DB1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 Progress from KS1 - KS2</w:t>
            </w:r>
          </w:p>
          <w:p w:rsidR="00C32DA3" w:rsidRDefault="00C32DA3" w:rsidP="00A41D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32DA3" w:rsidRPr="006578DF" w:rsidRDefault="00C32DA3" w:rsidP="00A41D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3.7</w:t>
            </w:r>
          </w:p>
        </w:tc>
        <w:tc>
          <w:tcPr>
            <w:tcW w:w="1514" w:type="dxa"/>
            <w:shd w:val="clear" w:color="auto" w:fill="FF000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9% UK schools)</w:t>
            </w:r>
          </w:p>
        </w:tc>
        <w:tc>
          <w:tcPr>
            <w:tcW w:w="1514" w:type="dxa"/>
            <w:shd w:val="clear" w:color="auto" w:fill="F79646" w:themeFill="accent6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8% UK schools)</w:t>
            </w:r>
          </w:p>
        </w:tc>
        <w:tc>
          <w:tcPr>
            <w:tcW w:w="1514" w:type="dxa"/>
            <w:shd w:val="clear" w:color="auto" w:fill="FFFF0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63% UK schools)</w:t>
            </w:r>
          </w:p>
          <w:p w:rsidR="006578DF" w:rsidRPr="006578DF" w:rsidRDefault="006578DF" w:rsidP="008659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150FF" w:rsidRPr="006578DF" w:rsidRDefault="00F150FF" w:rsidP="008659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92D05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</w:tc>
        <w:tc>
          <w:tcPr>
            <w:tcW w:w="1514" w:type="dxa"/>
            <w:shd w:val="clear" w:color="auto" w:fill="00B050"/>
          </w:tcPr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3D459C" w:rsidRPr="006578DF" w:rsidTr="003D459C">
        <w:tc>
          <w:tcPr>
            <w:tcW w:w="3453" w:type="dxa"/>
          </w:tcPr>
          <w:p w:rsidR="003D459C" w:rsidRDefault="003D459C" w:rsidP="00A41DB1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Writing Progress from KS1 - KS2</w:t>
            </w:r>
          </w:p>
          <w:p w:rsidR="00C32DA3" w:rsidRDefault="00C32DA3" w:rsidP="00A41D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32DA3" w:rsidRPr="006578DF" w:rsidRDefault="00C32DA3" w:rsidP="00A41D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3.4</w:t>
            </w:r>
          </w:p>
        </w:tc>
        <w:tc>
          <w:tcPr>
            <w:tcW w:w="1514" w:type="dxa"/>
            <w:shd w:val="clear" w:color="auto" w:fill="FF000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</w:tc>
        <w:tc>
          <w:tcPr>
            <w:tcW w:w="1514" w:type="dxa"/>
            <w:shd w:val="clear" w:color="auto" w:fill="F79646" w:themeFill="accent6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6% UK schools)</w:t>
            </w:r>
          </w:p>
        </w:tc>
        <w:tc>
          <w:tcPr>
            <w:tcW w:w="1514" w:type="dxa"/>
            <w:shd w:val="clear" w:color="auto" w:fill="FFFF0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66% UK schools)</w:t>
            </w:r>
          </w:p>
          <w:p w:rsidR="006578DF" w:rsidRPr="006578DF" w:rsidRDefault="006578DF" w:rsidP="00855C09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6578DF" w:rsidRPr="006578DF" w:rsidRDefault="006578DF" w:rsidP="00855C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92D05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8% UK schools)</w:t>
            </w:r>
          </w:p>
        </w:tc>
        <w:tc>
          <w:tcPr>
            <w:tcW w:w="1514" w:type="dxa"/>
            <w:shd w:val="clear" w:color="auto" w:fill="00B050"/>
          </w:tcPr>
          <w:p w:rsidR="003D459C" w:rsidRPr="006578DF" w:rsidRDefault="003D459C" w:rsidP="003D459C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D459C" w:rsidRPr="006578DF" w:rsidRDefault="003D459C" w:rsidP="008659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D459C" w:rsidRPr="006578DF" w:rsidTr="003D459C">
        <w:tc>
          <w:tcPr>
            <w:tcW w:w="3453" w:type="dxa"/>
          </w:tcPr>
          <w:p w:rsidR="003D459C" w:rsidRDefault="003D459C" w:rsidP="00A41DB1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Maths Progress from KS1 - KS2</w:t>
            </w:r>
          </w:p>
          <w:p w:rsidR="00C32DA3" w:rsidRPr="006578DF" w:rsidRDefault="00C32DA3" w:rsidP="00A41D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</w:t>
            </w:r>
          </w:p>
        </w:tc>
        <w:tc>
          <w:tcPr>
            <w:tcW w:w="1514" w:type="dxa"/>
            <w:shd w:val="clear" w:color="auto" w:fill="FF000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</w:tc>
        <w:tc>
          <w:tcPr>
            <w:tcW w:w="1514" w:type="dxa"/>
            <w:shd w:val="clear" w:color="auto" w:fill="F79646" w:themeFill="accent6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11% UK schools)</w:t>
            </w:r>
          </w:p>
        </w:tc>
        <w:tc>
          <w:tcPr>
            <w:tcW w:w="1514" w:type="dxa"/>
            <w:shd w:val="clear" w:color="auto" w:fill="FFFF00"/>
          </w:tcPr>
          <w:p w:rsidR="003D459C" w:rsidRPr="006578DF" w:rsidRDefault="003D459C" w:rsidP="003D459C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57% UK schools)</w:t>
            </w:r>
          </w:p>
          <w:p w:rsidR="003D459C" w:rsidRPr="006578DF" w:rsidRDefault="003D459C" w:rsidP="003D459C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3D459C" w:rsidRPr="006578DF" w:rsidRDefault="003D459C" w:rsidP="003D45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92D05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12% UK schools)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00B050"/>
          </w:tcPr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6578DF">
              <w:rPr>
                <w:rFonts w:ascii="Tahoma" w:hAnsi="Tahoma" w:cs="Tahoma"/>
                <w:sz w:val="18"/>
                <w:szCs w:val="20"/>
              </w:rPr>
              <w:t>(About 10% UK schools)</w:t>
            </w:r>
          </w:p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D459C" w:rsidRPr="006578DF" w:rsidRDefault="003D459C" w:rsidP="00855C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5964" w:rsidRDefault="00865964" w:rsidP="00A41DB1">
      <w:pPr>
        <w:rPr>
          <w:rFonts w:ascii="Tahoma" w:hAnsi="Tahoma" w:cs="Tahoma"/>
          <w:sz w:val="8"/>
          <w:szCs w:val="20"/>
        </w:rPr>
      </w:pPr>
    </w:p>
    <w:p w:rsidR="00C84B98" w:rsidRPr="006578DF" w:rsidRDefault="00C84B98" w:rsidP="00A41DB1">
      <w:pPr>
        <w:rPr>
          <w:rFonts w:ascii="Tahoma" w:hAnsi="Tahoma" w:cs="Tahoma"/>
          <w:sz w:val="8"/>
          <w:szCs w:val="20"/>
        </w:rPr>
      </w:pPr>
    </w:p>
    <w:tbl>
      <w:tblPr>
        <w:tblStyle w:val="TableGrid"/>
        <w:tblW w:w="11057" w:type="dxa"/>
        <w:tblLook w:val="04A0"/>
      </w:tblPr>
      <w:tblGrid>
        <w:gridCol w:w="5510"/>
        <w:gridCol w:w="1849"/>
        <w:gridCol w:w="1849"/>
        <w:gridCol w:w="1849"/>
      </w:tblGrid>
      <w:tr w:rsidR="00777350" w:rsidRPr="006578DF" w:rsidTr="00A41DB1">
        <w:trPr>
          <w:trHeight w:val="426"/>
        </w:trPr>
        <w:tc>
          <w:tcPr>
            <w:tcW w:w="11057" w:type="dxa"/>
            <w:gridSpan w:val="4"/>
            <w:shd w:val="clear" w:color="auto" w:fill="E5B8B7" w:themeFill="accent2" w:themeFillTint="66"/>
          </w:tcPr>
          <w:p w:rsidR="00777350" w:rsidRPr="006578DF" w:rsidRDefault="003D611F" w:rsidP="003D61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Year 2</w:t>
            </w:r>
            <w:r w:rsidR="006578DF" w:rsidRPr="006578DF">
              <w:rPr>
                <w:rFonts w:ascii="Tahoma" w:hAnsi="Tahoma" w:cs="Tahoma"/>
                <w:b/>
                <w:sz w:val="20"/>
                <w:szCs w:val="20"/>
              </w:rPr>
              <w:t xml:space="preserve"> Attainment</w:t>
            </w:r>
          </w:p>
        </w:tc>
      </w:tr>
      <w:tr w:rsidR="00777350" w:rsidRPr="006578DF" w:rsidTr="00A41DB1">
        <w:trPr>
          <w:trHeight w:val="378"/>
        </w:trPr>
        <w:tc>
          <w:tcPr>
            <w:tcW w:w="5510" w:type="dxa"/>
          </w:tcPr>
          <w:p w:rsidR="00777350" w:rsidRPr="006578DF" w:rsidRDefault="00777350" w:rsidP="001D5F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777350" w:rsidRPr="006578DF" w:rsidRDefault="00777350" w:rsidP="001D5F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Ide Hill</w:t>
            </w:r>
          </w:p>
        </w:tc>
        <w:tc>
          <w:tcPr>
            <w:tcW w:w="1849" w:type="dxa"/>
          </w:tcPr>
          <w:p w:rsidR="00777350" w:rsidRPr="006578DF" w:rsidRDefault="00777350" w:rsidP="001D5F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Kent Average</w:t>
            </w:r>
          </w:p>
        </w:tc>
        <w:tc>
          <w:tcPr>
            <w:tcW w:w="1849" w:type="dxa"/>
          </w:tcPr>
          <w:p w:rsidR="00777350" w:rsidRPr="006578DF" w:rsidRDefault="00777350" w:rsidP="001D5F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National Average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  <w:shd w:val="clear" w:color="auto" w:fill="E5DFEC" w:themeFill="accent4" w:themeFillTint="33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 Expected standard or above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87%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76.1%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74.9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  <w:shd w:val="clear" w:color="auto" w:fill="E5DFEC" w:themeFill="accent4" w:themeFillTint="33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Reading at Greater Depth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43.5%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26.1%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745FD3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25%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Writing Expected standard or above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78.3%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71.2%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69.2%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Writing at Greater Depth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13%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15.3%</w:t>
            </w:r>
          </w:p>
        </w:tc>
        <w:tc>
          <w:tcPr>
            <w:tcW w:w="1849" w:type="dxa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14.8%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  <w:shd w:val="clear" w:color="auto" w:fill="E5DFEC" w:themeFill="accent4" w:themeFillTint="33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Maths Expected Standard or above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87%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77.5%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75.6%</w:t>
            </w:r>
          </w:p>
        </w:tc>
      </w:tr>
      <w:tr w:rsidR="0026659E" w:rsidRPr="006578DF" w:rsidTr="00A41DB1">
        <w:trPr>
          <w:trHeight w:val="403"/>
        </w:trPr>
        <w:tc>
          <w:tcPr>
            <w:tcW w:w="5510" w:type="dxa"/>
            <w:shd w:val="clear" w:color="auto" w:fill="E5DFEC" w:themeFill="accent4" w:themeFillTint="33"/>
          </w:tcPr>
          <w:p w:rsidR="0026659E" w:rsidRPr="006578DF" w:rsidRDefault="0026659E" w:rsidP="001D5FD8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lastRenderedPageBreak/>
              <w:t>Maths at Greater Depth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21.7%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21.8%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6659E" w:rsidRPr="006578DF" w:rsidRDefault="00612BEB" w:rsidP="00BC458E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21.7%</w:t>
            </w:r>
          </w:p>
        </w:tc>
      </w:tr>
    </w:tbl>
    <w:p w:rsidR="00CF094E" w:rsidRPr="006578DF" w:rsidRDefault="00CF094E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998" w:type="dxa"/>
        <w:tblLook w:val="04A0"/>
      </w:tblPr>
      <w:tblGrid>
        <w:gridCol w:w="5481"/>
        <w:gridCol w:w="1839"/>
        <w:gridCol w:w="1839"/>
        <w:gridCol w:w="1839"/>
      </w:tblGrid>
      <w:tr w:rsidR="00910FB1" w:rsidRPr="006578DF" w:rsidTr="00A41DB1">
        <w:trPr>
          <w:trHeight w:val="496"/>
        </w:trPr>
        <w:tc>
          <w:tcPr>
            <w:tcW w:w="5481" w:type="dxa"/>
            <w:shd w:val="clear" w:color="auto" w:fill="E5B8B7" w:themeFill="accent2" w:themeFillTint="66"/>
          </w:tcPr>
          <w:p w:rsidR="00910FB1" w:rsidRPr="006578DF" w:rsidRDefault="00910FB1" w:rsidP="00A41D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Year 1</w:t>
            </w:r>
            <w:r w:rsidR="006578DF" w:rsidRPr="006578DF">
              <w:rPr>
                <w:rFonts w:ascii="Tahoma" w:hAnsi="Tahoma" w:cs="Tahoma"/>
                <w:b/>
                <w:sz w:val="20"/>
                <w:szCs w:val="20"/>
              </w:rPr>
              <w:t xml:space="preserve"> Attainment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:rsidR="00910FB1" w:rsidRPr="006578DF" w:rsidRDefault="00910FB1" w:rsidP="00B73E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Ide Hill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:rsidR="00910FB1" w:rsidRPr="006578DF" w:rsidRDefault="00910FB1" w:rsidP="00B73E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Kent Average</w:t>
            </w:r>
          </w:p>
        </w:tc>
        <w:tc>
          <w:tcPr>
            <w:tcW w:w="1839" w:type="dxa"/>
            <w:shd w:val="clear" w:color="auto" w:fill="E5B8B7" w:themeFill="accent2" w:themeFillTint="66"/>
          </w:tcPr>
          <w:p w:rsidR="00910FB1" w:rsidRPr="006578DF" w:rsidRDefault="00910FB1" w:rsidP="00B73E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National Average</w:t>
            </w:r>
          </w:p>
        </w:tc>
      </w:tr>
      <w:tr w:rsidR="0026659E" w:rsidRPr="006578DF" w:rsidTr="00A41DB1">
        <w:trPr>
          <w:trHeight w:val="496"/>
        </w:trPr>
        <w:tc>
          <w:tcPr>
            <w:tcW w:w="5481" w:type="dxa"/>
            <w:shd w:val="clear" w:color="auto" w:fill="E5DFEC" w:themeFill="accent4" w:themeFillTint="33"/>
          </w:tcPr>
          <w:p w:rsidR="0026659E" w:rsidRPr="006578DF" w:rsidRDefault="0026659E" w:rsidP="00CF094E">
            <w:pPr>
              <w:rPr>
                <w:rFonts w:ascii="Tahoma" w:hAnsi="Tahoma" w:cs="Tahoma"/>
                <w:sz w:val="20"/>
                <w:szCs w:val="20"/>
              </w:rPr>
            </w:pPr>
            <w:r w:rsidRPr="006578DF">
              <w:rPr>
                <w:rFonts w:ascii="Tahoma" w:hAnsi="Tahoma" w:cs="Tahoma"/>
                <w:sz w:val="20"/>
                <w:szCs w:val="20"/>
              </w:rPr>
              <w:t>Phonics Year 1</w:t>
            </w:r>
          </w:p>
        </w:tc>
        <w:tc>
          <w:tcPr>
            <w:tcW w:w="1839" w:type="dxa"/>
            <w:shd w:val="clear" w:color="auto" w:fill="E5DFEC" w:themeFill="accent4" w:themeFillTint="33"/>
          </w:tcPr>
          <w:p w:rsidR="0026659E" w:rsidRPr="006578DF" w:rsidRDefault="00894528" w:rsidP="00894528">
            <w:pPr>
              <w:jc w:val="center"/>
              <w:rPr>
                <w:rFonts w:ascii="Tahoma" w:hAnsi="Tahoma" w:cs="Tahoma"/>
                <w:sz w:val="24"/>
                <w:szCs w:val="16"/>
              </w:rPr>
            </w:pPr>
            <w:r>
              <w:rPr>
                <w:rFonts w:ascii="Tahoma" w:hAnsi="Tahoma" w:cs="Tahoma"/>
                <w:sz w:val="24"/>
                <w:szCs w:val="16"/>
              </w:rPr>
              <w:t>95.7%</w:t>
            </w:r>
          </w:p>
        </w:tc>
        <w:tc>
          <w:tcPr>
            <w:tcW w:w="1839" w:type="dxa"/>
            <w:shd w:val="clear" w:color="auto" w:fill="E5DFEC" w:themeFill="accent4" w:themeFillTint="33"/>
          </w:tcPr>
          <w:p w:rsidR="0026659E" w:rsidRPr="006578DF" w:rsidRDefault="00894528" w:rsidP="00BC458E">
            <w:pPr>
              <w:jc w:val="center"/>
              <w:rPr>
                <w:rFonts w:ascii="Tahoma" w:hAnsi="Tahoma" w:cs="Tahoma"/>
                <w:sz w:val="24"/>
                <w:szCs w:val="16"/>
              </w:rPr>
            </w:pPr>
            <w:r>
              <w:rPr>
                <w:rFonts w:ascii="Tahoma" w:hAnsi="Tahoma" w:cs="Tahoma"/>
                <w:sz w:val="24"/>
                <w:szCs w:val="16"/>
              </w:rPr>
              <w:t>81.7%</w:t>
            </w:r>
          </w:p>
        </w:tc>
        <w:tc>
          <w:tcPr>
            <w:tcW w:w="1839" w:type="dxa"/>
            <w:shd w:val="clear" w:color="auto" w:fill="E5DFEC" w:themeFill="accent4" w:themeFillTint="33"/>
          </w:tcPr>
          <w:p w:rsidR="0026659E" w:rsidRPr="006578DF" w:rsidRDefault="00894528" w:rsidP="00BC458E">
            <w:pPr>
              <w:jc w:val="center"/>
              <w:rPr>
                <w:rFonts w:ascii="Tahoma" w:hAnsi="Tahoma" w:cs="Tahoma"/>
                <w:sz w:val="24"/>
                <w:szCs w:val="16"/>
              </w:rPr>
            </w:pPr>
            <w:r>
              <w:rPr>
                <w:rFonts w:ascii="Tahoma" w:hAnsi="Tahoma" w:cs="Tahoma"/>
                <w:sz w:val="24"/>
                <w:szCs w:val="16"/>
              </w:rPr>
              <w:t>81.9%</w:t>
            </w:r>
          </w:p>
        </w:tc>
      </w:tr>
    </w:tbl>
    <w:p w:rsidR="00A41DB1" w:rsidRPr="006578DF" w:rsidRDefault="00A41DB1">
      <w:pPr>
        <w:rPr>
          <w:rFonts w:ascii="Tahoma" w:hAnsi="Tahoma" w:cs="Tahoma"/>
          <w:sz w:val="10"/>
        </w:rPr>
      </w:pPr>
    </w:p>
    <w:tbl>
      <w:tblPr>
        <w:tblStyle w:val="TableGrid"/>
        <w:tblW w:w="10950" w:type="dxa"/>
        <w:tblLook w:val="04A0"/>
      </w:tblPr>
      <w:tblGrid>
        <w:gridCol w:w="5415"/>
        <w:gridCol w:w="1817"/>
        <w:gridCol w:w="1817"/>
        <w:gridCol w:w="1901"/>
      </w:tblGrid>
      <w:tr w:rsidR="00A41DB1" w:rsidRPr="006578DF" w:rsidTr="00A41DB1">
        <w:trPr>
          <w:trHeight w:val="425"/>
        </w:trPr>
        <w:tc>
          <w:tcPr>
            <w:tcW w:w="10950" w:type="dxa"/>
            <w:gridSpan w:val="4"/>
            <w:shd w:val="clear" w:color="auto" w:fill="E5B8B7" w:themeFill="accent2" w:themeFillTint="66"/>
          </w:tcPr>
          <w:p w:rsidR="00A41DB1" w:rsidRPr="006578DF" w:rsidRDefault="00A41DB1" w:rsidP="00855C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 xml:space="preserve">Early Years Foundation Stage  (Reception) </w:t>
            </w:r>
          </w:p>
        </w:tc>
      </w:tr>
      <w:tr w:rsidR="00A41DB1" w:rsidRPr="006578DF" w:rsidTr="00A41DB1">
        <w:trPr>
          <w:trHeight w:val="408"/>
        </w:trPr>
        <w:tc>
          <w:tcPr>
            <w:tcW w:w="5415" w:type="dxa"/>
          </w:tcPr>
          <w:p w:rsidR="00A41DB1" w:rsidRPr="006578DF" w:rsidRDefault="00A41DB1" w:rsidP="00855C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A41DB1" w:rsidRPr="006578DF" w:rsidRDefault="00A41DB1" w:rsidP="00855C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Ide Hill</w:t>
            </w:r>
          </w:p>
        </w:tc>
        <w:tc>
          <w:tcPr>
            <w:tcW w:w="1817" w:type="dxa"/>
          </w:tcPr>
          <w:p w:rsidR="00A41DB1" w:rsidRPr="006578DF" w:rsidRDefault="00A41DB1" w:rsidP="00855C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Kent Average</w:t>
            </w:r>
          </w:p>
        </w:tc>
        <w:tc>
          <w:tcPr>
            <w:tcW w:w="1901" w:type="dxa"/>
          </w:tcPr>
          <w:p w:rsidR="00A41DB1" w:rsidRPr="006578DF" w:rsidRDefault="00A41DB1" w:rsidP="00855C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National Average</w:t>
            </w:r>
          </w:p>
        </w:tc>
      </w:tr>
      <w:tr w:rsidR="0026659E" w:rsidRPr="006578DF" w:rsidTr="00A41DB1">
        <w:trPr>
          <w:trHeight w:val="435"/>
        </w:trPr>
        <w:tc>
          <w:tcPr>
            <w:tcW w:w="5415" w:type="dxa"/>
            <w:shd w:val="clear" w:color="auto" w:fill="E5DFEC" w:themeFill="accent4" w:themeFillTint="33"/>
          </w:tcPr>
          <w:p w:rsidR="0026659E" w:rsidRPr="006578DF" w:rsidRDefault="0026659E" w:rsidP="00855C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Good Level of Development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81.8%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74.1%</w:t>
            </w:r>
          </w:p>
        </w:tc>
        <w:tc>
          <w:tcPr>
            <w:tcW w:w="1901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71.8%</w:t>
            </w:r>
          </w:p>
        </w:tc>
      </w:tr>
      <w:tr w:rsidR="0026659E" w:rsidRPr="006578DF" w:rsidTr="00A41DB1">
        <w:trPr>
          <w:trHeight w:val="435"/>
        </w:trPr>
        <w:tc>
          <w:tcPr>
            <w:tcW w:w="5415" w:type="dxa"/>
            <w:shd w:val="clear" w:color="auto" w:fill="E5DFEC" w:themeFill="accent4" w:themeFillTint="33"/>
          </w:tcPr>
          <w:p w:rsidR="0026659E" w:rsidRPr="006578DF" w:rsidRDefault="0026659E" w:rsidP="00855C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Exceeding or Expected Literacy Goals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81.8%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75.9%</w:t>
            </w:r>
          </w:p>
        </w:tc>
        <w:tc>
          <w:tcPr>
            <w:tcW w:w="1901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73.4%</w:t>
            </w:r>
          </w:p>
        </w:tc>
      </w:tr>
      <w:tr w:rsidR="0026659E" w:rsidRPr="006578DF" w:rsidTr="00A41DB1">
        <w:trPr>
          <w:trHeight w:val="435"/>
        </w:trPr>
        <w:tc>
          <w:tcPr>
            <w:tcW w:w="5415" w:type="dxa"/>
            <w:shd w:val="clear" w:color="auto" w:fill="E5DFEC" w:themeFill="accent4" w:themeFillTint="33"/>
          </w:tcPr>
          <w:p w:rsidR="0026659E" w:rsidRPr="006578DF" w:rsidRDefault="0026659E" w:rsidP="00855C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78DF">
              <w:rPr>
                <w:rFonts w:ascii="Tahoma" w:hAnsi="Tahoma" w:cs="Tahoma"/>
                <w:b/>
                <w:sz w:val="20"/>
                <w:szCs w:val="20"/>
              </w:rPr>
              <w:t>Exceeding or Expected Maths Goals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86.4%</w:t>
            </w:r>
          </w:p>
        </w:tc>
        <w:tc>
          <w:tcPr>
            <w:tcW w:w="1817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81.3%</w:t>
            </w:r>
          </w:p>
        </w:tc>
        <w:tc>
          <w:tcPr>
            <w:tcW w:w="1901" w:type="dxa"/>
            <w:shd w:val="clear" w:color="auto" w:fill="E5DFEC" w:themeFill="accent4" w:themeFillTint="33"/>
          </w:tcPr>
          <w:p w:rsidR="0026659E" w:rsidRPr="006578DF" w:rsidRDefault="0058148C" w:rsidP="00BC45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78.4%</w:t>
            </w:r>
          </w:p>
        </w:tc>
      </w:tr>
    </w:tbl>
    <w:p w:rsidR="0026659E" w:rsidRPr="006578DF" w:rsidRDefault="00A41DB1" w:rsidP="00777350">
      <w:pPr>
        <w:rPr>
          <w:rFonts w:ascii="Tahoma" w:hAnsi="Tahoma" w:cs="Tahoma"/>
          <w:sz w:val="36"/>
        </w:rPr>
      </w:pPr>
      <w:r w:rsidRPr="006578DF">
        <w:rPr>
          <w:rFonts w:ascii="Tahoma" w:hAnsi="Tahoma" w:cs="Tahoma"/>
          <w:sz w:val="20"/>
          <w:szCs w:val="20"/>
        </w:rPr>
        <w:t xml:space="preserve"> </w:t>
      </w:r>
    </w:p>
    <w:p w:rsidR="00CF094E" w:rsidRPr="006578DF" w:rsidRDefault="00CF094E" w:rsidP="00777350">
      <w:pPr>
        <w:rPr>
          <w:rFonts w:ascii="Tahoma" w:hAnsi="Tahoma" w:cs="Tahoma"/>
          <w:sz w:val="36"/>
        </w:rPr>
      </w:pPr>
    </w:p>
    <w:sectPr w:rsidR="00CF094E" w:rsidRPr="006578DF" w:rsidSect="00A41DB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10" w:rsidRDefault="007E4D10" w:rsidP="00777350">
      <w:pPr>
        <w:spacing w:after="0" w:line="240" w:lineRule="auto"/>
      </w:pPr>
      <w:r>
        <w:separator/>
      </w:r>
    </w:p>
  </w:endnote>
  <w:endnote w:type="continuationSeparator" w:id="0">
    <w:p w:rsidR="007E4D10" w:rsidRDefault="007E4D10" w:rsidP="0077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82687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77350" w:rsidRDefault="003924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77350">
          <w:instrText xml:space="preserve"> PAGE   \* MERGEFORMAT </w:instrText>
        </w:r>
        <w:r>
          <w:fldChar w:fldCharType="separate"/>
        </w:r>
        <w:r w:rsidR="00347FC6">
          <w:rPr>
            <w:noProof/>
          </w:rPr>
          <w:t>1</w:t>
        </w:r>
        <w:r>
          <w:rPr>
            <w:noProof/>
          </w:rPr>
          <w:fldChar w:fldCharType="end"/>
        </w:r>
        <w:r w:rsidR="00777350">
          <w:t xml:space="preserve"> | </w:t>
        </w:r>
        <w:r w:rsidR="00777350">
          <w:rPr>
            <w:color w:val="808080" w:themeColor="background1" w:themeShade="80"/>
            <w:spacing w:val="60"/>
          </w:rPr>
          <w:t>Page</w:t>
        </w:r>
      </w:p>
    </w:sdtContent>
  </w:sdt>
  <w:p w:rsidR="00777350" w:rsidRDefault="007773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10" w:rsidRDefault="007E4D10" w:rsidP="00777350">
      <w:pPr>
        <w:spacing w:after="0" w:line="240" w:lineRule="auto"/>
      </w:pPr>
      <w:r>
        <w:separator/>
      </w:r>
    </w:p>
  </w:footnote>
  <w:footnote w:type="continuationSeparator" w:id="0">
    <w:p w:rsidR="007E4D10" w:rsidRDefault="007E4D10" w:rsidP="0077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18E3"/>
    <w:multiLevelType w:val="hybridMultilevel"/>
    <w:tmpl w:val="F46EC5D6"/>
    <w:lvl w:ilvl="0" w:tplc="8C56646C">
      <w:start w:val="1"/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52"/>
    <w:rsid w:val="000074E8"/>
    <w:rsid w:val="00061E84"/>
    <w:rsid w:val="00161C52"/>
    <w:rsid w:val="0026659E"/>
    <w:rsid w:val="00274E14"/>
    <w:rsid w:val="00347FC6"/>
    <w:rsid w:val="0039240C"/>
    <w:rsid w:val="003D459C"/>
    <w:rsid w:val="003D611F"/>
    <w:rsid w:val="003E64EA"/>
    <w:rsid w:val="004310FB"/>
    <w:rsid w:val="00445454"/>
    <w:rsid w:val="0053319A"/>
    <w:rsid w:val="0058148C"/>
    <w:rsid w:val="005B4998"/>
    <w:rsid w:val="00612BEB"/>
    <w:rsid w:val="006578DF"/>
    <w:rsid w:val="00745FD3"/>
    <w:rsid w:val="00777350"/>
    <w:rsid w:val="007E4D10"/>
    <w:rsid w:val="00865964"/>
    <w:rsid w:val="00865C98"/>
    <w:rsid w:val="00894528"/>
    <w:rsid w:val="008D2F9E"/>
    <w:rsid w:val="00910FB1"/>
    <w:rsid w:val="009A523E"/>
    <w:rsid w:val="00A41DB1"/>
    <w:rsid w:val="00AA2B74"/>
    <w:rsid w:val="00B8036D"/>
    <w:rsid w:val="00C32DA3"/>
    <w:rsid w:val="00C84B98"/>
    <w:rsid w:val="00CC589B"/>
    <w:rsid w:val="00CF094E"/>
    <w:rsid w:val="00DD34E8"/>
    <w:rsid w:val="00F150FF"/>
    <w:rsid w:val="00F40F02"/>
    <w:rsid w:val="00FB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50"/>
  </w:style>
  <w:style w:type="paragraph" w:styleId="Footer">
    <w:name w:val="footer"/>
    <w:basedOn w:val="Normal"/>
    <w:link w:val="FooterChar"/>
    <w:uiPriority w:val="99"/>
    <w:unhideWhenUsed/>
    <w:rsid w:val="0077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50"/>
  </w:style>
  <w:style w:type="paragraph" w:styleId="ListParagraph">
    <w:name w:val="List Paragraph"/>
    <w:basedOn w:val="Normal"/>
    <w:uiPriority w:val="34"/>
    <w:qFormat/>
    <w:rsid w:val="00533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50"/>
  </w:style>
  <w:style w:type="paragraph" w:styleId="Footer">
    <w:name w:val="footer"/>
    <w:basedOn w:val="Normal"/>
    <w:link w:val="FooterChar"/>
    <w:uiPriority w:val="99"/>
    <w:unhideWhenUsed/>
    <w:rsid w:val="0077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50"/>
  </w:style>
  <w:style w:type="paragraph" w:styleId="ListParagraph">
    <w:name w:val="List Paragraph"/>
    <w:basedOn w:val="Normal"/>
    <w:uiPriority w:val="34"/>
    <w:qFormat/>
    <w:rsid w:val="00533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 Hill CEP School, SEVENOAKS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Hillman</dc:creator>
  <cp:lastModifiedBy>Hillman</cp:lastModifiedBy>
  <cp:revision>2</cp:revision>
  <dcterms:created xsi:type="dcterms:W3CDTF">2019-09-15T18:39:00Z</dcterms:created>
  <dcterms:modified xsi:type="dcterms:W3CDTF">2019-09-15T18:39:00Z</dcterms:modified>
</cp:coreProperties>
</file>