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4EC9" w14:textId="77777777" w:rsidR="00AA5E24" w:rsidRPr="00405F61" w:rsidRDefault="00AA5E24" w:rsidP="008325DF">
      <w:pPr>
        <w:spacing w:line="240" w:lineRule="auto"/>
        <w:jc w:val="center"/>
        <w:rPr>
          <w:rFonts w:ascii="ABeeZee" w:hAnsi="ABeeZee" w:cstheme="minorHAnsi"/>
          <w:b/>
          <w:color w:val="640000"/>
          <w:u w:val="single"/>
        </w:rPr>
      </w:pPr>
      <w:r w:rsidRPr="00405F61">
        <w:rPr>
          <w:rFonts w:ascii="ABeeZee" w:hAnsi="ABeeZee" w:cstheme="minorHAnsi"/>
          <w:b/>
          <w:noProof/>
          <w:color w:val="640000"/>
        </w:rPr>
        <w:drawing>
          <wp:inline distT="0" distB="0" distL="0" distR="0" wp14:anchorId="5E7C624B" wp14:editId="64D3D0B4">
            <wp:extent cx="2535508" cy="106877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47" cy="1074570"/>
                    </a:xfrm>
                    <a:prstGeom prst="rect">
                      <a:avLst/>
                    </a:prstGeom>
                  </pic:spPr>
                </pic:pic>
              </a:graphicData>
            </a:graphic>
          </wp:inline>
        </w:drawing>
      </w:r>
    </w:p>
    <w:p w14:paraId="4BE93EAC" w14:textId="77777777" w:rsidR="004F5231" w:rsidRPr="00405F61" w:rsidRDefault="004F5231" w:rsidP="008325DF">
      <w:pPr>
        <w:spacing w:line="240" w:lineRule="auto"/>
        <w:jc w:val="center"/>
        <w:rPr>
          <w:rFonts w:ascii="ABeeZee" w:hAnsi="ABeeZee" w:cstheme="minorHAnsi"/>
          <w:b/>
          <w:color w:val="000000" w:themeColor="text1"/>
          <w:u w:val="single"/>
        </w:rPr>
      </w:pPr>
    </w:p>
    <w:p w14:paraId="5D36FC34" w14:textId="77777777" w:rsidR="003313BA" w:rsidRPr="00405F61" w:rsidRDefault="003313BA" w:rsidP="008325DF">
      <w:pPr>
        <w:spacing w:line="240" w:lineRule="auto"/>
        <w:jc w:val="center"/>
        <w:rPr>
          <w:rFonts w:ascii="ABeeZee" w:hAnsi="ABeeZee" w:cstheme="minorHAnsi"/>
          <w:b/>
          <w:color w:val="000000" w:themeColor="text1"/>
          <w:u w:val="single"/>
        </w:rPr>
      </w:pPr>
    </w:p>
    <w:p w14:paraId="3D42EFE4" w14:textId="77777777" w:rsidR="00BA0059" w:rsidRPr="00405F61" w:rsidRDefault="00BA0059" w:rsidP="00BA0059">
      <w:pPr>
        <w:spacing w:after="0"/>
        <w:jc w:val="center"/>
        <w:rPr>
          <w:rFonts w:ascii="ABeeZee" w:hAnsi="ABeeZee" w:cs="Calibri"/>
          <w:b/>
          <w:szCs w:val="24"/>
        </w:rPr>
      </w:pPr>
      <w:r w:rsidRPr="00405F61">
        <w:rPr>
          <w:rFonts w:ascii="ABeeZee" w:hAnsi="ABeeZee" w:cs="Calibri"/>
          <w:b/>
          <w:szCs w:val="24"/>
        </w:rPr>
        <w:t>IDE HILL CHURCH OF ENGLAND PRIMARY SCHOOL</w:t>
      </w:r>
    </w:p>
    <w:p w14:paraId="4BF9C22A" w14:textId="27F29D0E" w:rsidR="00BA0059" w:rsidRPr="00405F61" w:rsidRDefault="00BA0059" w:rsidP="00BA0059">
      <w:pPr>
        <w:spacing w:after="0"/>
        <w:jc w:val="center"/>
        <w:rPr>
          <w:rFonts w:ascii="ABeeZee" w:hAnsi="ABeeZee" w:cs="Calibri"/>
          <w:b/>
          <w:szCs w:val="24"/>
        </w:rPr>
      </w:pPr>
      <w:r w:rsidRPr="00405F61">
        <w:rPr>
          <w:rFonts w:ascii="ABeeZee" w:hAnsi="ABeeZee" w:cs="Calibri"/>
          <w:b/>
          <w:szCs w:val="24"/>
        </w:rPr>
        <w:t>BEHAVIOUR POLICY</w:t>
      </w:r>
    </w:p>
    <w:p w14:paraId="479A91E9" w14:textId="77777777" w:rsidR="00BA0059" w:rsidRPr="00405F61" w:rsidRDefault="00BA0059" w:rsidP="00BA0059">
      <w:pPr>
        <w:jc w:val="center"/>
        <w:rPr>
          <w:rFonts w:ascii="ABeeZee" w:hAnsi="ABeeZee" w:cs="Times New Roman"/>
          <w:szCs w:val="24"/>
        </w:rPr>
      </w:pPr>
    </w:p>
    <w:p w14:paraId="21762EEF" w14:textId="77777777" w:rsidR="003313BA" w:rsidRPr="00405F61" w:rsidRDefault="003313BA" w:rsidP="00BA0059">
      <w:pPr>
        <w:jc w:val="center"/>
        <w:rPr>
          <w:rFonts w:ascii="ABeeZee" w:hAnsi="ABeeZee" w:cs="Times New Roman"/>
          <w:szCs w:val="24"/>
        </w:rPr>
      </w:pPr>
    </w:p>
    <w:p w14:paraId="0FDC6A85" w14:textId="77777777" w:rsidR="00BA0059" w:rsidRPr="00405F61" w:rsidRDefault="00BA0059" w:rsidP="00BA0059">
      <w:pPr>
        <w:jc w:val="center"/>
        <w:rPr>
          <w:rFonts w:ascii="ABeeZee" w:hAnsi="ABeeZee"/>
          <w:szCs w:val="24"/>
        </w:rPr>
      </w:pPr>
      <w:r w:rsidRPr="00405F61">
        <w:rPr>
          <w:rFonts w:ascii="ABeeZee" w:hAnsi="ABeeZee"/>
          <w:color w:val="000000"/>
          <w:szCs w:val="24"/>
        </w:rPr>
        <w:t>At Ide Hill Church of England Primary, we seek the 'abundant life' that Jesus promised (John 10:10) - pupils and staff flourish. From the tiny Saplings in Reception to the mighty Oaks of Year 6, children are nurtured through the learning and experiencing of respect, responsibility and love - and the greatest of these is love. Our vision is based upon by 1 Corinthians 16:14. Our Key Values are: Respect, Love and Responsibility</w:t>
      </w:r>
    </w:p>
    <w:p w14:paraId="15EF1FC0" w14:textId="26CADDF5" w:rsidR="00BA0059" w:rsidRPr="00405F61" w:rsidRDefault="00BA0059" w:rsidP="00BA0059">
      <w:pPr>
        <w:spacing w:after="0"/>
        <w:jc w:val="center"/>
        <w:rPr>
          <w:rFonts w:ascii="ABeeZee" w:hAnsi="ABeeZee" w:cs="Calibri"/>
          <w:b/>
          <w:szCs w:val="24"/>
        </w:rPr>
      </w:pPr>
      <w:r w:rsidRPr="00405F61">
        <w:rPr>
          <w:rFonts w:ascii="ABeeZee" w:hAnsi="ABeeZee" w:cs="Calibri"/>
          <w:b/>
          <w:szCs w:val="24"/>
        </w:rPr>
        <w:t xml:space="preserve">REVIEWED: </w:t>
      </w:r>
      <w:r w:rsidR="00405F61">
        <w:rPr>
          <w:rFonts w:ascii="ABeeZee" w:hAnsi="ABeeZee" w:cs="Calibri"/>
          <w:b/>
          <w:szCs w:val="24"/>
        </w:rPr>
        <w:t>December 2023</w:t>
      </w:r>
    </w:p>
    <w:p w14:paraId="11A1BB68" w14:textId="231D5DC9" w:rsidR="00BA0059" w:rsidRPr="00405F61" w:rsidRDefault="00BA0059" w:rsidP="00BA0059">
      <w:pPr>
        <w:spacing w:after="0"/>
        <w:jc w:val="center"/>
        <w:rPr>
          <w:rFonts w:ascii="ABeeZee" w:hAnsi="ABeeZee" w:cs="Calibri"/>
          <w:b/>
          <w:szCs w:val="24"/>
        </w:rPr>
      </w:pPr>
      <w:r w:rsidRPr="00405F61">
        <w:rPr>
          <w:rFonts w:ascii="ABeeZee" w:hAnsi="ABeeZee" w:cs="Calibri"/>
          <w:b/>
          <w:szCs w:val="24"/>
        </w:rPr>
        <w:t xml:space="preserve">REVIEW DATE: </w:t>
      </w:r>
      <w:r w:rsidR="00405F61">
        <w:rPr>
          <w:rFonts w:ascii="ABeeZee" w:hAnsi="ABeeZee" w:cs="Calibri"/>
          <w:b/>
          <w:szCs w:val="24"/>
        </w:rPr>
        <w:t>April 2024</w:t>
      </w:r>
    </w:p>
    <w:p w14:paraId="049F302B" w14:textId="77777777" w:rsidR="00BA0059" w:rsidRPr="00405F61" w:rsidRDefault="00BA0059" w:rsidP="00BA0059">
      <w:pPr>
        <w:jc w:val="center"/>
        <w:rPr>
          <w:rFonts w:ascii="ABeeZee" w:hAnsi="ABeeZee" w:cs="Calibri"/>
          <w:szCs w:val="24"/>
        </w:rPr>
      </w:pPr>
    </w:p>
    <w:p w14:paraId="6A079B9D" w14:textId="77777777" w:rsidR="00BA0059" w:rsidRPr="00405F61" w:rsidRDefault="00BA0059" w:rsidP="00BA0059">
      <w:pPr>
        <w:jc w:val="center"/>
        <w:rPr>
          <w:rFonts w:ascii="ABeeZee" w:hAnsi="ABeeZee" w:cs="Calibri"/>
          <w:b/>
          <w:szCs w:val="24"/>
        </w:rPr>
      </w:pPr>
      <w:r w:rsidRPr="00405F61">
        <w:rPr>
          <w:rFonts w:ascii="ABeeZee" w:hAnsi="ABeeZee" w:cs="Calibri"/>
          <w:szCs w:val="24"/>
        </w:rPr>
        <w:t>This policy is subject to review and evaluation by the Headteacher and Governing Body.</w:t>
      </w:r>
      <w:r w:rsidRPr="00405F61">
        <w:rPr>
          <w:rFonts w:ascii="ABeeZee" w:hAnsi="ABeeZee" w:cs="Calibri"/>
          <w:b/>
          <w:szCs w:val="24"/>
        </w:rPr>
        <w:t xml:space="preserve"> </w:t>
      </w:r>
    </w:p>
    <w:p w14:paraId="40E9C681" w14:textId="77777777" w:rsidR="00BA0059" w:rsidRPr="00405F61" w:rsidRDefault="00BA0059" w:rsidP="00BA0059">
      <w:pPr>
        <w:jc w:val="center"/>
        <w:rPr>
          <w:rFonts w:ascii="ABeeZee" w:hAnsi="ABeeZee" w:cs="Calibri"/>
          <w:b/>
          <w:szCs w:val="24"/>
        </w:rPr>
      </w:pPr>
    </w:p>
    <w:p w14:paraId="4DF34AB5" w14:textId="77777777" w:rsidR="003313BA" w:rsidRPr="00405F61" w:rsidRDefault="003313BA" w:rsidP="00BA0059">
      <w:pPr>
        <w:jc w:val="center"/>
        <w:rPr>
          <w:rFonts w:ascii="ABeeZee" w:hAnsi="ABeeZee" w:cs="Calibri"/>
          <w:b/>
          <w:szCs w:val="24"/>
        </w:rPr>
      </w:pPr>
    </w:p>
    <w:tbl>
      <w:tblPr>
        <w:tblStyle w:val="TableGrid"/>
        <w:tblW w:w="0" w:type="auto"/>
        <w:tblLook w:val="04A0" w:firstRow="1" w:lastRow="0" w:firstColumn="1" w:lastColumn="0" w:noHBand="0" w:noVBand="1"/>
      </w:tblPr>
      <w:tblGrid>
        <w:gridCol w:w="5210"/>
        <w:gridCol w:w="5210"/>
      </w:tblGrid>
      <w:tr w:rsidR="00BA0059" w:rsidRPr="00405F61" w14:paraId="65BF351F" w14:textId="77777777" w:rsidTr="498F5E45">
        <w:tc>
          <w:tcPr>
            <w:tcW w:w="5210" w:type="dxa"/>
            <w:tcBorders>
              <w:top w:val="single" w:sz="4" w:space="0" w:color="auto"/>
              <w:left w:val="single" w:sz="4" w:space="0" w:color="auto"/>
              <w:bottom w:val="single" w:sz="4" w:space="0" w:color="auto"/>
              <w:right w:val="single" w:sz="4" w:space="0" w:color="auto"/>
            </w:tcBorders>
            <w:hideMark/>
          </w:tcPr>
          <w:p w14:paraId="63710EFD" w14:textId="6AF4ADCD" w:rsidR="00BA0059" w:rsidRPr="00405F61" w:rsidRDefault="00BA0059">
            <w:pPr>
              <w:rPr>
                <w:rFonts w:ascii="ABeeZee" w:hAnsi="ABeeZee" w:cs="Calibri"/>
                <w:b/>
                <w:szCs w:val="24"/>
              </w:rPr>
            </w:pPr>
            <w:r w:rsidRPr="00405F61">
              <w:rPr>
                <w:rFonts w:ascii="ABeeZee" w:hAnsi="ABeeZee" w:cs="Calibri"/>
                <w:b/>
                <w:szCs w:val="24"/>
              </w:rPr>
              <w:t>Louisa Hillman</w:t>
            </w:r>
          </w:p>
          <w:p w14:paraId="0358EEBC" w14:textId="278992E5" w:rsidR="00BA0059" w:rsidRPr="00405F61" w:rsidRDefault="00BA0059" w:rsidP="498F5E45">
            <w:pPr>
              <w:spacing w:line="276" w:lineRule="auto"/>
              <w:rPr>
                <w:rFonts w:ascii="ABeeZee" w:hAnsi="ABeeZee" w:cs="Calibri"/>
                <w:b/>
                <w:bCs/>
                <w:szCs w:val="24"/>
              </w:rPr>
            </w:pPr>
            <w:r w:rsidRPr="00405F61">
              <w:rPr>
                <w:rFonts w:ascii="ABeeZee" w:hAnsi="ABeeZee" w:cs="Calibri"/>
                <w:b/>
                <w:bCs/>
                <w:szCs w:val="24"/>
              </w:rPr>
              <w:t>Headteacher</w:t>
            </w:r>
          </w:p>
        </w:tc>
        <w:tc>
          <w:tcPr>
            <w:tcW w:w="5210" w:type="dxa"/>
            <w:tcBorders>
              <w:top w:val="single" w:sz="4" w:space="0" w:color="auto"/>
              <w:left w:val="single" w:sz="4" w:space="0" w:color="auto"/>
              <w:bottom w:val="single" w:sz="4" w:space="0" w:color="auto"/>
              <w:right w:val="single" w:sz="4" w:space="0" w:color="auto"/>
            </w:tcBorders>
          </w:tcPr>
          <w:p w14:paraId="2D839A54" w14:textId="1BD5D559" w:rsidR="00BA0059" w:rsidRPr="00405F61" w:rsidRDefault="00BA0059" w:rsidP="498F5E45">
            <w:pPr>
              <w:spacing w:after="200" w:line="276" w:lineRule="auto"/>
              <w:jc w:val="center"/>
              <w:rPr>
                <w:rFonts w:ascii="ABeeZee" w:hAnsi="ABeeZee"/>
                <w:sz w:val="20"/>
              </w:rPr>
            </w:pPr>
          </w:p>
          <w:p w14:paraId="629E1602" w14:textId="0156A942" w:rsidR="00BA0059" w:rsidRPr="00405F61" w:rsidRDefault="3EA6CF92" w:rsidP="498F5E45">
            <w:pPr>
              <w:spacing w:after="200" w:line="276" w:lineRule="auto"/>
              <w:jc w:val="center"/>
              <w:rPr>
                <w:rFonts w:ascii="ABeeZee" w:hAnsi="ABeeZee"/>
                <w:sz w:val="20"/>
              </w:rPr>
            </w:pPr>
            <w:r w:rsidRPr="00405F61">
              <w:rPr>
                <w:rFonts w:ascii="ABeeZee" w:hAnsi="ABeeZee"/>
                <w:noProof/>
                <w:sz w:val="20"/>
              </w:rPr>
              <w:drawing>
                <wp:inline distT="0" distB="0" distL="0" distR="0" wp14:anchorId="04A97941" wp14:editId="43F37FD7">
                  <wp:extent cx="1713672" cy="420795"/>
                  <wp:effectExtent l="0" t="0" r="0" b="0"/>
                  <wp:docPr id="1520212002" name="Picture 1520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13672" cy="420795"/>
                          </a:xfrm>
                          <a:prstGeom prst="rect">
                            <a:avLst/>
                          </a:prstGeom>
                        </pic:spPr>
                      </pic:pic>
                    </a:graphicData>
                  </a:graphic>
                </wp:inline>
              </w:drawing>
            </w:r>
          </w:p>
        </w:tc>
      </w:tr>
      <w:tr w:rsidR="00BA0059" w:rsidRPr="00405F61" w14:paraId="44916CA0" w14:textId="77777777" w:rsidTr="498F5E45">
        <w:tc>
          <w:tcPr>
            <w:tcW w:w="5210" w:type="dxa"/>
            <w:tcBorders>
              <w:top w:val="single" w:sz="4" w:space="0" w:color="auto"/>
              <w:left w:val="single" w:sz="4" w:space="0" w:color="auto"/>
              <w:bottom w:val="single" w:sz="4" w:space="0" w:color="auto"/>
              <w:right w:val="single" w:sz="4" w:space="0" w:color="auto"/>
            </w:tcBorders>
            <w:hideMark/>
          </w:tcPr>
          <w:p w14:paraId="7365E3C4" w14:textId="77777777" w:rsidR="00BA0059" w:rsidRPr="00405F61" w:rsidRDefault="00BA0059">
            <w:pPr>
              <w:rPr>
                <w:rFonts w:ascii="ABeeZee" w:hAnsi="ABeeZee" w:cs="Calibri"/>
                <w:b/>
                <w:szCs w:val="24"/>
              </w:rPr>
            </w:pPr>
            <w:r w:rsidRPr="00405F61">
              <w:rPr>
                <w:rFonts w:ascii="ABeeZee" w:hAnsi="ABeeZee" w:cs="Calibri"/>
                <w:b/>
                <w:szCs w:val="24"/>
              </w:rPr>
              <w:t>Anne Fletcher</w:t>
            </w:r>
          </w:p>
          <w:p w14:paraId="26DFB98F" w14:textId="0DB5EBE0" w:rsidR="00BA0059" w:rsidRPr="00405F61" w:rsidRDefault="00BA0059" w:rsidP="498F5E45">
            <w:pPr>
              <w:spacing w:line="276" w:lineRule="auto"/>
              <w:rPr>
                <w:rFonts w:ascii="ABeeZee" w:hAnsi="ABeeZee" w:cs="Calibri"/>
                <w:b/>
                <w:bCs/>
                <w:szCs w:val="24"/>
              </w:rPr>
            </w:pPr>
            <w:r w:rsidRPr="00405F61">
              <w:rPr>
                <w:rFonts w:ascii="ABeeZee" w:hAnsi="ABeeZee" w:cs="Calibri"/>
                <w:b/>
                <w:bCs/>
                <w:szCs w:val="24"/>
              </w:rPr>
              <w:t>Chair of Governors</w:t>
            </w:r>
          </w:p>
        </w:tc>
        <w:tc>
          <w:tcPr>
            <w:tcW w:w="5210" w:type="dxa"/>
            <w:tcBorders>
              <w:top w:val="single" w:sz="4" w:space="0" w:color="auto"/>
              <w:left w:val="single" w:sz="4" w:space="0" w:color="auto"/>
              <w:bottom w:val="single" w:sz="4" w:space="0" w:color="auto"/>
              <w:right w:val="single" w:sz="4" w:space="0" w:color="auto"/>
            </w:tcBorders>
            <w:hideMark/>
          </w:tcPr>
          <w:p w14:paraId="15CB59AC" w14:textId="6290185E" w:rsidR="00BA0059" w:rsidRPr="00405F61" w:rsidRDefault="00BA0059" w:rsidP="498F5E45">
            <w:pPr>
              <w:spacing w:after="200" w:line="276" w:lineRule="auto"/>
              <w:jc w:val="center"/>
              <w:rPr>
                <w:rFonts w:ascii="ABeeZee" w:hAnsi="ABeeZee"/>
                <w:sz w:val="20"/>
              </w:rPr>
            </w:pPr>
          </w:p>
          <w:p w14:paraId="6FDE773E" w14:textId="45BE1BAB" w:rsidR="00BA0059" w:rsidRPr="00405F61" w:rsidRDefault="46B1984B" w:rsidP="498F5E45">
            <w:pPr>
              <w:spacing w:after="200" w:line="276" w:lineRule="auto"/>
              <w:jc w:val="center"/>
              <w:rPr>
                <w:rFonts w:ascii="ABeeZee" w:hAnsi="ABeeZee"/>
                <w:sz w:val="20"/>
              </w:rPr>
            </w:pPr>
            <w:r w:rsidRPr="00405F61">
              <w:rPr>
                <w:rFonts w:ascii="ABeeZee" w:hAnsi="ABeeZee"/>
                <w:noProof/>
                <w:sz w:val="20"/>
              </w:rPr>
              <w:drawing>
                <wp:inline distT="0" distB="0" distL="0" distR="0" wp14:anchorId="681B0C08" wp14:editId="0B3E4D05">
                  <wp:extent cx="1571502" cy="512736"/>
                  <wp:effectExtent l="0" t="0" r="0" b="0"/>
                  <wp:docPr id="1386205199" name="Picture 138620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71502" cy="512736"/>
                          </a:xfrm>
                          <a:prstGeom prst="rect">
                            <a:avLst/>
                          </a:prstGeom>
                        </pic:spPr>
                      </pic:pic>
                    </a:graphicData>
                  </a:graphic>
                </wp:inline>
              </w:drawing>
            </w:r>
          </w:p>
        </w:tc>
      </w:tr>
    </w:tbl>
    <w:p w14:paraId="1A010D92" w14:textId="77777777" w:rsidR="00BA0059" w:rsidRPr="00405F61" w:rsidRDefault="00BA0059" w:rsidP="00BA0059">
      <w:pPr>
        <w:jc w:val="center"/>
        <w:rPr>
          <w:rFonts w:ascii="ABeeZee" w:hAnsi="ABeeZee" w:cs="Calibri"/>
          <w:b/>
          <w:sz w:val="24"/>
          <w:szCs w:val="28"/>
        </w:rPr>
      </w:pPr>
    </w:p>
    <w:p w14:paraId="35724C8B" w14:textId="77777777" w:rsidR="00BA0059" w:rsidRPr="00405F61" w:rsidRDefault="00BA0059" w:rsidP="00BA0059">
      <w:pPr>
        <w:rPr>
          <w:rFonts w:ascii="ABeeZee" w:hAnsi="ABeeZee" w:cs="Calibri"/>
          <w:sz w:val="24"/>
          <w:szCs w:val="28"/>
        </w:rPr>
      </w:pPr>
    </w:p>
    <w:p w14:paraId="7CEF344E" w14:textId="77777777" w:rsidR="00BA0059" w:rsidRPr="00405F61" w:rsidRDefault="00BA0059" w:rsidP="00BA0059">
      <w:pPr>
        <w:rPr>
          <w:rFonts w:ascii="ABeeZee" w:hAnsi="ABeeZee" w:cs="Calibri"/>
          <w:sz w:val="24"/>
          <w:szCs w:val="28"/>
        </w:rPr>
      </w:pPr>
    </w:p>
    <w:p w14:paraId="0985F153" w14:textId="77777777" w:rsidR="003313BA" w:rsidRPr="00405F61" w:rsidRDefault="003313BA" w:rsidP="00BA0059">
      <w:pPr>
        <w:rPr>
          <w:rFonts w:ascii="ABeeZee" w:hAnsi="ABeeZee" w:cs="Calibri"/>
          <w:sz w:val="24"/>
          <w:szCs w:val="28"/>
        </w:rPr>
      </w:pPr>
    </w:p>
    <w:p w14:paraId="7287C262" w14:textId="77777777" w:rsidR="003313BA" w:rsidRPr="00405F61" w:rsidRDefault="003313BA" w:rsidP="00BA0059">
      <w:pPr>
        <w:rPr>
          <w:rFonts w:ascii="ABeeZee" w:hAnsi="ABeeZee" w:cs="Calibri"/>
          <w:sz w:val="24"/>
          <w:szCs w:val="28"/>
        </w:rPr>
      </w:pPr>
    </w:p>
    <w:p w14:paraId="7FB67CEF" w14:textId="77777777" w:rsidR="00BA0059" w:rsidRPr="00405F61" w:rsidRDefault="00BA0059" w:rsidP="00BA0059">
      <w:pPr>
        <w:rPr>
          <w:rFonts w:ascii="ABeeZee" w:hAnsi="ABeeZee" w:cs="Calibri"/>
          <w:sz w:val="24"/>
          <w:szCs w:val="28"/>
        </w:rPr>
      </w:pPr>
    </w:p>
    <w:p w14:paraId="16E3CC8C" w14:textId="77777777" w:rsidR="00BA0059" w:rsidRPr="00405F61" w:rsidRDefault="00BA0059" w:rsidP="00BA0059">
      <w:pPr>
        <w:pStyle w:val="NormalWeb"/>
        <w:shd w:val="clear" w:color="auto" w:fill="FFFFFF"/>
        <w:spacing w:before="240" w:beforeAutospacing="0" w:after="0" w:afterAutospacing="0"/>
        <w:jc w:val="center"/>
        <w:rPr>
          <w:rFonts w:ascii="ABeeZee" w:hAnsi="ABeeZee" w:cs="Tahoma"/>
          <w:sz w:val="20"/>
          <w:szCs w:val="22"/>
        </w:rPr>
      </w:pPr>
      <w:r w:rsidRPr="00405F61">
        <w:rPr>
          <w:rStyle w:val="Strong"/>
          <w:rFonts w:ascii="ABeeZee" w:hAnsi="ABeeZee" w:cs="Tahoma"/>
          <w:i/>
          <w:sz w:val="20"/>
          <w:szCs w:val="22"/>
        </w:rPr>
        <w:lastRenderedPageBreak/>
        <w:t>"Do Everything in Love"</w:t>
      </w:r>
      <w:r w:rsidRPr="00405F61">
        <w:rPr>
          <w:rFonts w:ascii="ABeeZee" w:hAnsi="ABeeZee" w:cs="Tahoma"/>
          <w:sz w:val="20"/>
          <w:szCs w:val="22"/>
        </w:rPr>
        <w:t> 1 Corinthians 16:14</w:t>
      </w:r>
    </w:p>
    <w:p w14:paraId="4A527C9B" w14:textId="77777777" w:rsidR="004F5231" w:rsidRPr="00405F61" w:rsidRDefault="004F5231" w:rsidP="008325DF">
      <w:pPr>
        <w:spacing w:line="240" w:lineRule="auto"/>
        <w:jc w:val="center"/>
        <w:rPr>
          <w:rFonts w:ascii="ABeeZee" w:hAnsi="ABeeZee" w:cstheme="minorHAnsi"/>
          <w:b/>
          <w:color w:val="000000" w:themeColor="text1"/>
          <w:sz w:val="28"/>
          <w:szCs w:val="28"/>
        </w:rPr>
      </w:pPr>
    </w:p>
    <w:p w14:paraId="08DBEF6A" w14:textId="77777777" w:rsidR="004F5231" w:rsidRPr="00405F61" w:rsidRDefault="004F5231" w:rsidP="008325DF">
      <w:pPr>
        <w:spacing w:line="240" w:lineRule="auto"/>
        <w:jc w:val="center"/>
        <w:rPr>
          <w:rFonts w:ascii="ABeeZee" w:hAnsi="ABeeZee" w:cstheme="minorHAnsi"/>
          <w:b/>
          <w:color w:val="640000"/>
          <w:sz w:val="20"/>
          <w:u w:val="single"/>
        </w:rPr>
      </w:pPr>
    </w:p>
    <w:p w14:paraId="37167C9D" w14:textId="77777777" w:rsidR="00E31B7E" w:rsidRPr="00405F61" w:rsidRDefault="00E31B7E" w:rsidP="008325DF">
      <w:pPr>
        <w:spacing w:line="240" w:lineRule="auto"/>
        <w:rPr>
          <w:rFonts w:ascii="ABeeZee" w:hAnsi="ABeeZee" w:cstheme="minorHAnsi"/>
          <w:b/>
          <w:szCs w:val="24"/>
          <w:u w:val="single"/>
        </w:rPr>
      </w:pPr>
      <w:r w:rsidRPr="00405F61">
        <w:rPr>
          <w:rFonts w:ascii="ABeeZee" w:hAnsi="ABeeZee" w:cstheme="minorHAnsi"/>
          <w:b/>
          <w:szCs w:val="24"/>
          <w:u w:val="single"/>
        </w:rPr>
        <w:t>Introduction</w:t>
      </w:r>
    </w:p>
    <w:p w14:paraId="74B762E8" w14:textId="77777777" w:rsidR="00E31B7E" w:rsidRPr="00405F61" w:rsidRDefault="00B960C7" w:rsidP="008325DF">
      <w:pPr>
        <w:spacing w:line="240" w:lineRule="auto"/>
        <w:rPr>
          <w:rFonts w:ascii="ABeeZee" w:hAnsi="ABeeZee" w:cstheme="minorHAnsi"/>
          <w:szCs w:val="24"/>
        </w:rPr>
      </w:pPr>
      <w:r w:rsidRPr="00405F61">
        <w:rPr>
          <w:rFonts w:ascii="ABeeZee" w:hAnsi="ABeeZee" w:cstheme="minorHAnsi"/>
          <w:szCs w:val="24"/>
        </w:rPr>
        <w:t>Ide Hill</w:t>
      </w:r>
      <w:r w:rsidR="00E31B7E" w:rsidRPr="00405F61">
        <w:rPr>
          <w:rFonts w:ascii="ABeeZee" w:hAnsi="ABeeZee" w:cstheme="minorHAnsi"/>
          <w:szCs w:val="24"/>
        </w:rPr>
        <w:t xml:space="preserve"> Staff</w:t>
      </w:r>
      <w:r w:rsidR="00A86C7F" w:rsidRPr="00405F61">
        <w:rPr>
          <w:rFonts w:ascii="ABeeZee" w:hAnsi="ABeeZee" w:cstheme="minorHAnsi"/>
          <w:szCs w:val="24"/>
        </w:rPr>
        <w:t xml:space="preserve">, Governors </w:t>
      </w:r>
      <w:r w:rsidR="00E31B7E" w:rsidRPr="00405F61">
        <w:rPr>
          <w:rFonts w:ascii="ABeeZee" w:hAnsi="ABeeZee" w:cstheme="minorHAnsi"/>
          <w:szCs w:val="24"/>
        </w:rPr>
        <w:t xml:space="preserve">and </w:t>
      </w:r>
      <w:r w:rsidR="00AA5E24" w:rsidRPr="00405F61">
        <w:rPr>
          <w:rFonts w:ascii="ABeeZee" w:hAnsi="ABeeZee" w:cstheme="minorHAnsi"/>
          <w:szCs w:val="24"/>
        </w:rPr>
        <w:t>children of</w:t>
      </w:r>
      <w:r w:rsidR="00E31B7E" w:rsidRPr="00405F61">
        <w:rPr>
          <w:rFonts w:ascii="ABeeZee" w:hAnsi="ABeeZee" w:cstheme="minorHAnsi"/>
          <w:szCs w:val="24"/>
        </w:rPr>
        <w:t xml:space="preserve"> Ide Hill CE Primary have been responsible for drawing up this policy document. It is in line with general principles laid down by the Governing Body and has their endorsement. Whilst the overall responsibility for discipline and behaviour rests with the Governing Body, the day-to-day managem</w:t>
      </w:r>
      <w:r w:rsidRPr="00405F61">
        <w:rPr>
          <w:rFonts w:ascii="ABeeZee" w:hAnsi="ABeeZee" w:cstheme="minorHAnsi"/>
          <w:szCs w:val="24"/>
        </w:rPr>
        <w:t>ent of issues lie with the Head</w:t>
      </w:r>
      <w:r w:rsidR="00E31B7E" w:rsidRPr="00405F61">
        <w:rPr>
          <w:rFonts w:ascii="ABeeZee" w:hAnsi="ABeeZee" w:cstheme="minorHAnsi"/>
          <w:szCs w:val="24"/>
        </w:rPr>
        <w:t>teacher, teachers, supp</w:t>
      </w:r>
      <w:r w:rsidRPr="00405F61">
        <w:rPr>
          <w:rFonts w:ascii="ABeeZee" w:hAnsi="ABeeZee" w:cstheme="minorHAnsi"/>
          <w:szCs w:val="24"/>
        </w:rPr>
        <w:t>ort staff, parents and children as a team, working together for the best interests of the children.</w:t>
      </w:r>
    </w:p>
    <w:p w14:paraId="3A5A503F" w14:textId="0868DAF5" w:rsidR="00B960C7" w:rsidRPr="00405F61" w:rsidRDefault="00E31B7E" w:rsidP="00D05C97">
      <w:pPr>
        <w:spacing w:line="240" w:lineRule="auto"/>
        <w:rPr>
          <w:rFonts w:ascii="ABeeZee" w:hAnsi="ABeeZee" w:cstheme="minorHAnsi"/>
          <w:i/>
          <w:sz w:val="20"/>
        </w:rPr>
      </w:pPr>
      <w:r w:rsidRPr="00405F61">
        <w:rPr>
          <w:rFonts w:ascii="ABeeZee" w:hAnsi="ABeeZee" w:cstheme="minorHAnsi"/>
          <w:szCs w:val="24"/>
        </w:rPr>
        <w:t xml:space="preserve">Ide Hill CE Primary School is proud of the standards of behaviour and the example set by the adults who care for them. </w:t>
      </w:r>
      <w:r w:rsidR="00B960C7" w:rsidRPr="00405F61">
        <w:rPr>
          <w:rFonts w:ascii="ABeeZee" w:hAnsi="ABeeZee" w:cstheme="minorHAnsi"/>
          <w:szCs w:val="24"/>
        </w:rPr>
        <w:t>Both the</w:t>
      </w:r>
      <w:r w:rsidRPr="00405F61">
        <w:rPr>
          <w:rFonts w:ascii="ABeeZee" w:hAnsi="ABeeZee" w:cstheme="minorHAnsi"/>
          <w:szCs w:val="24"/>
        </w:rPr>
        <w:t xml:space="preserve"> OFSTED Inspection </w:t>
      </w:r>
      <w:r w:rsidR="00B960C7" w:rsidRPr="00405F61">
        <w:rPr>
          <w:rFonts w:ascii="ABeeZee" w:hAnsi="ABeeZee" w:cstheme="minorHAnsi"/>
          <w:szCs w:val="24"/>
        </w:rPr>
        <w:t>and SIAMS Inspection reports</w:t>
      </w:r>
      <w:r w:rsidRPr="00405F61">
        <w:rPr>
          <w:rFonts w:ascii="ABeeZee" w:hAnsi="ABeeZee" w:cstheme="minorHAnsi"/>
          <w:szCs w:val="24"/>
        </w:rPr>
        <w:t xml:space="preserve"> commented favourably on the ethos of the school</w:t>
      </w:r>
      <w:r w:rsidR="00B960C7" w:rsidRPr="00405F61">
        <w:rPr>
          <w:rFonts w:ascii="ABeeZee" w:hAnsi="ABeeZee" w:cstheme="minorHAnsi"/>
          <w:szCs w:val="24"/>
        </w:rPr>
        <w:t>,</w:t>
      </w:r>
      <w:r w:rsidRPr="00405F61">
        <w:rPr>
          <w:rFonts w:ascii="ABeeZee" w:hAnsi="ABeeZee" w:cstheme="minorHAnsi"/>
          <w:szCs w:val="24"/>
        </w:rPr>
        <w:t xml:space="preserve"> the positive attitudes and</w:t>
      </w:r>
      <w:r w:rsidR="00B960C7" w:rsidRPr="00405F61">
        <w:rPr>
          <w:rFonts w:ascii="ABeeZee" w:hAnsi="ABeeZee" w:cstheme="minorHAnsi"/>
          <w:szCs w:val="24"/>
        </w:rPr>
        <w:t xml:space="preserve"> the</w:t>
      </w:r>
      <w:r w:rsidRPr="00405F61">
        <w:rPr>
          <w:rFonts w:ascii="ABeeZee" w:hAnsi="ABeeZee" w:cstheme="minorHAnsi"/>
          <w:szCs w:val="24"/>
        </w:rPr>
        <w:t xml:space="preserve"> good behaviour of the</w:t>
      </w:r>
      <w:r w:rsidR="00CC4E6C" w:rsidRPr="00405F61">
        <w:rPr>
          <w:rFonts w:ascii="ABeeZee" w:hAnsi="ABeeZee" w:cstheme="minorHAnsi"/>
          <w:szCs w:val="24"/>
        </w:rPr>
        <w:t xml:space="preserve"> </w:t>
      </w:r>
      <w:r w:rsidR="00BF7AEB" w:rsidRPr="00405F61">
        <w:rPr>
          <w:rFonts w:ascii="ABeeZee" w:hAnsi="ABeeZee" w:cstheme="minorHAnsi"/>
          <w:szCs w:val="24"/>
        </w:rPr>
        <w:t>children</w:t>
      </w:r>
      <w:r w:rsidRPr="00405F61">
        <w:rPr>
          <w:rFonts w:ascii="ABeeZee" w:hAnsi="ABeeZee" w:cstheme="minorHAnsi"/>
          <w:szCs w:val="24"/>
        </w:rPr>
        <w:t xml:space="preserve"> </w:t>
      </w:r>
    </w:p>
    <w:p w14:paraId="35C5655E" w14:textId="3481906A" w:rsidR="00D05C97" w:rsidRPr="00405F61" w:rsidRDefault="00D05C97" w:rsidP="00543E74">
      <w:pPr>
        <w:spacing w:after="0" w:line="240" w:lineRule="auto"/>
        <w:rPr>
          <w:rFonts w:ascii="ABeeZee" w:hAnsi="ABeeZee" w:cstheme="minorHAnsi"/>
          <w:i/>
          <w:szCs w:val="23"/>
        </w:rPr>
      </w:pPr>
      <w:r w:rsidRPr="00405F61">
        <w:rPr>
          <w:rFonts w:ascii="ABeeZee" w:hAnsi="ABeeZee" w:cstheme="minorHAnsi"/>
          <w:i/>
          <w:szCs w:val="23"/>
        </w:rPr>
        <w:t>"There is a positive climate for learning throughout the school</w:t>
      </w:r>
      <w:r w:rsidR="00CC4E6C" w:rsidRPr="00405F61">
        <w:rPr>
          <w:rFonts w:ascii="ABeeZee" w:hAnsi="ABeeZee" w:cstheme="minorHAnsi"/>
          <w:i/>
          <w:szCs w:val="23"/>
        </w:rPr>
        <w:t>.</w:t>
      </w:r>
      <w:r w:rsidRPr="00405F61">
        <w:rPr>
          <w:rFonts w:ascii="ABeeZee" w:hAnsi="ABeeZee" w:cstheme="minorHAnsi"/>
          <w:i/>
          <w:szCs w:val="23"/>
        </w:rPr>
        <w:t xml:space="preserve"> Pupils enjoy </w:t>
      </w:r>
      <w:r w:rsidR="00160098" w:rsidRPr="00405F61">
        <w:rPr>
          <w:rFonts w:ascii="ABeeZee" w:hAnsi="ABeeZee" w:cstheme="minorHAnsi"/>
          <w:i/>
          <w:szCs w:val="23"/>
        </w:rPr>
        <w:t>learning and</w:t>
      </w:r>
      <w:r w:rsidRPr="00405F61">
        <w:rPr>
          <w:rFonts w:ascii="ABeeZee" w:hAnsi="ABeeZee" w:cstheme="minorHAnsi"/>
          <w:i/>
          <w:szCs w:val="23"/>
        </w:rPr>
        <w:t xml:space="preserve"> demonstrate enthusiastic attitudes to their work. They work hard, showing high levels of concentration and a commitment to their own learning. Pupils take great pride in their work, ensuring that it is presented to a high standard. "</w:t>
      </w:r>
    </w:p>
    <w:p w14:paraId="70CE90E0" w14:textId="77777777" w:rsidR="00D05C97" w:rsidRPr="00405F61" w:rsidRDefault="00D05C97" w:rsidP="00543E74">
      <w:pPr>
        <w:spacing w:after="0" w:line="240" w:lineRule="auto"/>
        <w:rPr>
          <w:rFonts w:ascii="ABeeZee" w:hAnsi="ABeeZee" w:cstheme="minorHAnsi"/>
          <w:i/>
          <w:szCs w:val="23"/>
        </w:rPr>
      </w:pPr>
    </w:p>
    <w:p w14:paraId="3F98D763" w14:textId="2A76BDF0" w:rsidR="00D05C97" w:rsidRPr="00405F61" w:rsidRDefault="00D05C97" w:rsidP="00D05C97">
      <w:pPr>
        <w:spacing w:after="0" w:line="240" w:lineRule="auto"/>
        <w:rPr>
          <w:rFonts w:ascii="ABeeZee" w:hAnsi="ABeeZee" w:cstheme="minorHAnsi"/>
          <w:i/>
          <w:sz w:val="28"/>
          <w:szCs w:val="28"/>
        </w:rPr>
      </w:pPr>
      <w:r w:rsidRPr="00405F61">
        <w:rPr>
          <w:rFonts w:ascii="ABeeZee" w:hAnsi="ABeeZee" w:cstheme="minorHAnsi"/>
          <w:i/>
          <w:sz w:val="24"/>
          <w:szCs w:val="23"/>
        </w:rPr>
        <w:t>"</w:t>
      </w:r>
      <w:r w:rsidR="00BF7AEB" w:rsidRPr="00405F61">
        <w:rPr>
          <w:rFonts w:ascii="ABeeZee" w:hAnsi="ABeeZee"/>
          <w:i/>
        </w:rPr>
        <w:t>Ide Hill Church of England Primary is a friendly, inclusive community. Parents speak highly of the school. They value the varied opportunities and wide range of support the school has to offer. As one parent stated: ‘Ide Hill is an extremely nurturing school with an ethos on striving to do your best.’ Pupils say that it is a happy, friendly place and that they enjoy coming to school. Consequently, pupils are thriving.</w:t>
      </w:r>
      <w:r w:rsidR="00160098" w:rsidRPr="00405F61">
        <w:rPr>
          <w:rFonts w:ascii="ABeeZee" w:hAnsi="ABeeZee" w:cstheme="minorHAnsi"/>
          <w:i/>
          <w:sz w:val="24"/>
          <w:szCs w:val="23"/>
        </w:rPr>
        <w:t>”</w:t>
      </w:r>
      <w:r w:rsidR="00CC4E6C" w:rsidRPr="00405F61">
        <w:rPr>
          <w:rFonts w:ascii="ABeeZee" w:hAnsi="ABeeZee" w:cstheme="minorHAnsi"/>
          <w:i/>
          <w:sz w:val="24"/>
          <w:szCs w:val="23"/>
        </w:rPr>
        <w:t xml:space="preserve"> </w:t>
      </w:r>
    </w:p>
    <w:p w14:paraId="658BCE19" w14:textId="77777777" w:rsidR="00D05C97" w:rsidRPr="00405F61" w:rsidRDefault="00D05C97" w:rsidP="00543E74">
      <w:pPr>
        <w:spacing w:after="0" w:line="240" w:lineRule="auto"/>
        <w:rPr>
          <w:rFonts w:ascii="ABeeZee" w:hAnsi="ABeeZee" w:cstheme="minorHAnsi"/>
          <w:szCs w:val="28"/>
        </w:rPr>
      </w:pPr>
    </w:p>
    <w:p w14:paraId="3F6E8CD1" w14:textId="77777777" w:rsidR="00B960C7" w:rsidRPr="00405F61" w:rsidRDefault="00B960C7" w:rsidP="00B960C7">
      <w:pPr>
        <w:pStyle w:val="Default"/>
        <w:rPr>
          <w:rFonts w:ascii="ABeeZee" w:hAnsi="ABeeZee" w:cstheme="minorHAnsi"/>
          <w:i/>
          <w:color w:val="auto"/>
          <w:sz w:val="22"/>
          <w:szCs w:val="28"/>
        </w:rPr>
      </w:pPr>
      <w:r w:rsidRPr="00405F61">
        <w:rPr>
          <w:rFonts w:ascii="ABeeZee" w:hAnsi="ABeeZee" w:cstheme="minorHAnsi"/>
          <w:i/>
          <w:color w:val="auto"/>
          <w:sz w:val="22"/>
          <w:szCs w:val="28"/>
        </w:rPr>
        <w:t>"The school successfully focuses on preparing pupils academically and personally to be loving, respectful and responsible people. Reflecting the school’s Christian values one pupils said, ‘We all get on well. We love and respect each other.’ "</w:t>
      </w:r>
    </w:p>
    <w:p w14:paraId="0F1D11CF" w14:textId="77777777" w:rsidR="00B960C7" w:rsidRPr="00405F61" w:rsidRDefault="00B960C7" w:rsidP="00543E74">
      <w:pPr>
        <w:spacing w:after="0" w:line="240" w:lineRule="auto"/>
        <w:rPr>
          <w:rFonts w:ascii="ABeeZee" w:hAnsi="ABeeZee" w:cstheme="minorHAnsi"/>
          <w:sz w:val="20"/>
        </w:rPr>
      </w:pPr>
    </w:p>
    <w:p w14:paraId="6940EA8B" w14:textId="7323C1AD" w:rsidR="00543E74" w:rsidRPr="00405F61" w:rsidRDefault="00E31B7E" w:rsidP="00543E74">
      <w:pPr>
        <w:spacing w:after="0" w:line="240" w:lineRule="auto"/>
        <w:rPr>
          <w:rFonts w:ascii="ABeeZee" w:hAnsi="ABeeZee" w:cstheme="minorHAnsi"/>
        </w:rPr>
      </w:pPr>
      <w:r w:rsidRPr="00405F61">
        <w:rPr>
          <w:rFonts w:ascii="ABeeZee" w:hAnsi="ABeeZee" w:cstheme="minorHAnsi"/>
        </w:rPr>
        <w:t>This policy provides the necessary framework to sustain this standard</w:t>
      </w:r>
      <w:r w:rsidR="008712B0" w:rsidRPr="00405F61">
        <w:rPr>
          <w:rFonts w:ascii="ABeeZee" w:hAnsi="ABeeZee" w:cstheme="minorHAnsi"/>
          <w:sz w:val="20"/>
        </w:rPr>
        <w:t xml:space="preserve"> </w:t>
      </w:r>
      <w:r w:rsidR="00543E74" w:rsidRPr="00405F61">
        <w:rPr>
          <w:rFonts w:ascii="ABeeZee" w:hAnsi="ABeeZee" w:cstheme="minorHAnsi"/>
        </w:rPr>
        <w:t xml:space="preserve">and is a </w:t>
      </w:r>
      <w:r w:rsidR="00B960C7" w:rsidRPr="00405F61">
        <w:rPr>
          <w:rFonts w:ascii="ABeeZee" w:hAnsi="ABeeZee" w:cstheme="minorHAnsi"/>
        </w:rPr>
        <w:t>working document</w:t>
      </w:r>
      <w:r w:rsidR="002E037D" w:rsidRPr="00405F61">
        <w:rPr>
          <w:rFonts w:ascii="ABeeZee" w:hAnsi="ABeeZee" w:cstheme="minorHAnsi"/>
        </w:rPr>
        <w:t>, designed</w:t>
      </w:r>
      <w:r w:rsidR="00B960C7" w:rsidRPr="00405F61">
        <w:rPr>
          <w:rFonts w:ascii="ABeeZee" w:hAnsi="ABeeZee" w:cstheme="minorHAnsi"/>
        </w:rPr>
        <w:t xml:space="preserve"> to enhance the development of positive relationships between children,</w:t>
      </w:r>
      <w:r w:rsidR="00B960C7" w:rsidRPr="00405F61">
        <w:rPr>
          <w:rFonts w:ascii="ABeeZee" w:eastAsia="Calibri" w:hAnsi="ABeeZee" w:cstheme="minorHAnsi"/>
          <w:lang w:eastAsia="en-US"/>
        </w:rPr>
        <w:t xml:space="preserve"> adults working in schools, parents/carers and other members of the wider school community</w:t>
      </w:r>
      <w:r w:rsidRPr="00405F61">
        <w:rPr>
          <w:rFonts w:ascii="ABeeZee" w:hAnsi="ABeeZee" w:cstheme="minorHAnsi"/>
          <w:sz w:val="24"/>
        </w:rPr>
        <w:t xml:space="preserve">. </w:t>
      </w:r>
      <w:r w:rsidRPr="00405F61">
        <w:rPr>
          <w:rFonts w:ascii="ABeeZee" w:hAnsi="ABeeZee" w:cstheme="minorHAnsi"/>
        </w:rPr>
        <w:t xml:space="preserve">Underpinning this policy is the need for sound communication and a consistent approach concerning all aspects of behaviour. </w:t>
      </w:r>
    </w:p>
    <w:p w14:paraId="7A72C71C" w14:textId="77777777" w:rsidR="00543E74" w:rsidRPr="00405F61" w:rsidRDefault="00543E74" w:rsidP="00543E74">
      <w:pPr>
        <w:spacing w:after="0" w:line="240" w:lineRule="auto"/>
        <w:rPr>
          <w:rFonts w:ascii="ABeeZee" w:hAnsi="ABeeZee" w:cstheme="minorHAnsi"/>
        </w:rPr>
      </w:pPr>
    </w:p>
    <w:p w14:paraId="204D7D9A" w14:textId="77777777" w:rsidR="006814AF" w:rsidRPr="00405F61" w:rsidRDefault="006814AF">
      <w:pPr>
        <w:rPr>
          <w:rFonts w:ascii="ABeeZee" w:hAnsi="ABeeZee" w:cstheme="minorHAnsi"/>
        </w:rPr>
      </w:pPr>
      <w:r w:rsidRPr="00405F61">
        <w:rPr>
          <w:rFonts w:ascii="ABeeZee" w:hAnsi="ABeeZee" w:cstheme="minorHAnsi"/>
        </w:rPr>
        <w:br w:type="page"/>
      </w:r>
    </w:p>
    <w:p w14:paraId="57D83D4F" w14:textId="77777777" w:rsidR="00543E74" w:rsidRPr="00405F61" w:rsidRDefault="00543E74" w:rsidP="00560AFD">
      <w:pPr>
        <w:spacing w:after="0" w:line="240" w:lineRule="auto"/>
        <w:rPr>
          <w:rFonts w:ascii="ABeeZee" w:hAnsi="ABeeZee" w:cstheme="minorHAnsi"/>
          <w:b/>
          <w:u w:val="single"/>
        </w:rPr>
      </w:pPr>
      <w:r w:rsidRPr="00405F61">
        <w:rPr>
          <w:rFonts w:ascii="ABeeZee" w:hAnsi="ABeeZee" w:cstheme="minorHAnsi"/>
          <w:b/>
          <w:u w:val="single"/>
        </w:rPr>
        <w:lastRenderedPageBreak/>
        <w:t>Aims:</w:t>
      </w:r>
    </w:p>
    <w:p w14:paraId="1DB4DAAA" w14:textId="77777777" w:rsidR="00543E74" w:rsidRPr="00405F61" w:rsidRDefault="00543E74" w:rsidP="00560AFD">
      <w:pPr>
        <w:spacing w:after="0" w:line="240" w:lineRule="auto"/>
        <w:rPr>
          <w:rFonts w:ascii="ABeeZee" w:hAnsi="ABeeZee" w:cstheme="minorHAnsi"/>
        </w:rPr>
      </w:pPr>
    </w:p>
    <w:p w14:paraId="3E3572DD" w14:textId="77777777" w:rsidR="00514A7E" w:rsidRPr="00405F61" w:rsidRDefault="00543E74" w:rsidP="00514A7E">
      <w:pPr>
        <w:spacing w:after="0" w:line="240" w:lineRule="auto"/>
        <w:rPr>
          <w:rFonts w:ascii="ABeeZee" w:hAnsi="ABeeZee" w:cstheme="minorHAnsi"/>
          <w:sz w:val="24"/>
          <w:szCs w:val="24"/>
        </w:rPr>
      </w:pPr>
      <w:r w:rsidRPr="00405F61">
        <w:rPr>
          <w:rFonts w:ascii="ABeeZee" w:hAnsi="ABeeZee" w:cstheme="minorHAnsi"/>
        </w:rPr>
        <w:t xml:space="preserve">At Ide Hill CE Primary School we </w:t>
      </w:r>
      <w:r w:rsidR="00514A7E" w:rsidRPr="00405F61">
        <w:rPr>
          <w:rFonts w:ascii="ABeeZee" w:hAnsi="ABeeZee" w:cstheme="minorHAnsi"/>
        </w:rPr>
        <w:t>believe that all people are made in the image of God and are unconditionally loved by God. Everyone is equal and we treat each other with dignity and respect. Our school is a place where everyone should be able to flourish in a loving and friendly community.</w:t>
      </w:r>
    </w:p>
    <w:p w14:paraId="23847096" w14:textId="77777777" w:rsidR="00514A7E" w:rsidRPr="00405F61" w:rsidRDefault="00514A7E" w:rsidP="00A8741F">
      <w:pPr>
        <w:spacing w:after="0" w:line="240" w:lineRule="auto"/>
        <w:rPr>
          <w:rFonts w:ascii="ABeeZee" w:hAnsi="ABeeZee" w:cstheme="minorHAnsi"/>
        </w:rPr>
      </w:pPr>
    </w:p>
    <w:p w14:paraId="2ADFFE57" w14:textId="574E651F" w:rsidR="00514A7E" w:rsidRPr="00405F61" w:rsidRDefault="00514A7E" w:rsidP="00514A7E">
      <w:pPr>
        <w:spacing w:after="0" w:line="240" w:lineRule="auto"/>
        <w:rPr>
          <w:rFonts w:ascii="ABeeZee" w:hAnsi="ABeeZee" w:cstheme="minorHAnsi"/>
        </w:rPr>
      </w:pPr>
      <w:r w:rsidRPr="00405F61">
        <w:rPr>
          <w:rFonts w:ascii="ABeeZee" w:hAnsi="ABeeZee" w:cstheme="minorHAnsi"/>
        </w:rPr>
        <w:t>At Ide Hill</w:t>
      </w:r>
      <w:r w:rsidR="00D05C97" w:rsidRPr="00405F61">
        <w:rPr>
          <w:rFonts w:ascii="ABeeZee" w:hAnsi="ABeeZee" w:cstheme="minorHAnsi"/>
        </w:rPr>
        <w:t xml:space="preserve"> CE School, we nurture all </w:t>
      </w:r>
      <w:r w:rsidRPr="00405F61">
        <w:rPr>
          <w:rFonts w:ascii="ABeeZee" w:hAnsi="ABeeZee" w:cstheme="minorHAnsi"/>
        </w:rPr>
        <w:t xml:space="preserve">children. </w:t>
      </w:r>
      <w:r w:rsidRPr="00405F61">
        <w:rPr>
          <w:rFonts w:ascii="ABeeZee" w:eastAsia="Calibri" w:hAnsi="ABeeZee" w:cstheme="minorHAnsi"/>
          <w:szCs w:val="24"/>
          <w:lang w:eastAsia="en-US"/>
        </w:rPr>
        <w:t>It is our aim that every member of the school community feels valued, respected, and that each person is treated fairly so that all</w:t>
      </w:r>
      <w:r w:rsidRPr="00405F61">
        <w:rPr>
          <w:rFonts w:ascii="ABeeZee" w:hAnsi="ABeeZee" w:cstheme="minorHAnsi"/>
        </w:rPr>
        <w:t xml:space="preserve"> children can learn to live together harmoniously within the school community. </w:t>
      </w:r>
    </w:p>
    <w:p w14:paraId="6E2D0CE5" w14:textId="77777777" w:rsidR="00514A7E" w:rsidRPr="00405F61" w:rsidRDefault="00514A7E" w:rsidP="00514A7E">
      <w:pPr>
        <w:spacing w:after="0" w:line="240" w:lineRule="auto"/>
        <w:rPr>
          <w:rFonts w:ascii="ABeeZee" w:hAnsi="ABeeZee" w:cstheme="minorHAnsi"/>
          <w:b/>
          <w:bCs/>
          <w:i/>
        </w:rPr>
      </w:pPr>
    </w:p>
    <w:p w14:paraId="51549D5C" w14:textId="77777777" w:rsidR="00514A7E" w:rsidRPr="00405F61" w:rsidRDefault="00514A7E" w:rsidP="00514A7E">
      <w:pPr>
        <w:spacing w:after="0" w:line="240" w:lineRule="auto"/>
        <w:jc w:val="center"/>
        <w:rPr>
          <w:rFonts w:ascii="ABeeZee" w:hAnsi="ABeeZee" w:cstheme="minorHAnsi"/>
        </w:rPr>
      </w:pPr>
      <w:r w:rsidRPr="00405F61">
        <w:rPr>
          <w:rFonts w:ascii="ABeeZee" w:hAnsi="ABeeZee" w:cstheme="minorHAnsi"/>
          <w:b/>
          <w:bCs/>
          <w:i/>
        </w:rPr>
        <w:t>"Do all things in Love"</w:t>
      </w:r>
      <w:r w:rsidRPr="00405F61">
        <w:rPr>
          <w:rFonts w:ascii="ABeeZee" w:hAnsi="ABeeZee" w:cstheme="minorHAnsi"/>
        </w:rPr>
        <w:t> 1 Corinthians 16:14</w:t>
      </w:r>
    </w:p>
    <w:p w14:paraId="3625A91D" w14:textId="77777777" w:rsidR="00514A7E" w:rsidRPr="00405F61" w:rsidRDefault="00514A7E" w:rsidP="00514A7E">
      <w:pPr>
        <w:spacing w:after="0" w:line="240" w:lineRule="auto"/>
        <w:rPr>
          <w:rFonts w:ascii="ABeeZee" w:hAnsi="ABeeZee" w:cstheme="minorHAnsi"/>
        </w:rPr>
      </w:pPr>
    </w:p>
    <w:p w14:paraId="5DD59D71" w14:textId="77777777" w:rsidR="00514A7E" w:rsidRPr="00405F61" w:rsidRDefault="00514A7E" w:rsidP="00514A7E">
      <w:pPr>
        <w:spacing w:after="0" w:line="240" w:lineRule="auto"/>
        <w:rPr>
          <w:rFonts w:ascii="ABeeZee" w:hAnsi="ABeeZee" w:cstheme="minorHAnsi"/>
        </w:rPr>
      </w:pPr>
      <w:r w:rsidRPr="00405F61">
        <w:rPr>
          <w:rFonts w:ascii="ABeeZee" w:hAnsi="ABeeZee" w:cstheme="minorHAnsi"/>
        </w:rPr>
        <w:t xml:space="preserve">At Ide Hill Church of England Primary, we seek the 'abundant life' that Jesus promised (John 10:10) - pupils and staff flourish. From the tiny Saplings in Reception to the mighty Oaks of Year 6, children are nurtured through the learning and experiencing of respect, responsibility and love - and the greatest of these is love (1 Corinthians 13:13). </w:t>
      </w:r>
    </w:p>
    <w:p w14:paraId="6705E512" w14:textId="77777777" w:rsidR="00514A7E" w:rsidRPr="00405F61" w:rsidRDefault="00514A7E" w:rsidP="00560AFD">
      <w:pPr>
        <w:spacing w:after="0" w:line="240" w:lineRule="auto"/>
        <w:rPr>
          <w:rFonts w:ascii="ABeeZee" w:hAnsi="ABeeZee" w:cstheme="minorHAnsi"/>
        </w:rPr>
      </w:pPr>
    </w:p>
    <w:p w14:paraId="6831C864" w14:textId="77777777" w:rsidR="00514A7E" w:rsidRPr="00405F61" w:rsidRDefault="00514A7E" w:rsidP="00560AFD">
      <w:pPr>
        <w:spacing w:after="0" w:line="240" w:lineRule="auto"/>
        <w:rPr>
          <w:rFonts w:ascii="ABeeZee" w:eastAsia="Calibri" w:hAnsi="ABeeZee" w:cstheme="minorHAnsi"/>
          <w:b/>
          <w:szCs w:val="24"/>
          <w:lang w:eastAsia="en-US"/>
        </w:rPr>
      </w:pPr>
      <w:r w:rsidRPr="00405F61">
        <w:rPr>
          <w:rFonts w:ascii="ABeeZee" w:eastAsia="Calibri" w:hAnsi="ABeeZee" w:cstheme="minorHAnsi"/>
          <w:b/>
          <w:szCs w:val="24"/>
          <w:lang w:eastAsia="en-US"/>
        </w:rPr>
        <w:t>Rationale</w:t>
      </w:r>
    </w:p>
    <w:p w14:paraId="58E190E6" w14:textId="5152E7E4" w:rsidR="00543E74" w:rsidRPr="00405F61" w:rsidRDefault="00514A7E" w:rsidP="00560AFD">
      <w:pPr>
        <w:spacing w:after="0" w:line="240" w:lineRule="auto"/>
        <w:rPr>
          <w:rFonts w:ascii="ABeeZee" w:eastAsia="Calibri" w:hAnsi="ABeeZee" w:cstheme="minorHAnsi"/>
          <w:szCs w:val="24"/>
          <w:lang w:eastAsia="en-US"/>
        </w:rPr>
      </w:pPr>
      <w:r w:rsidRPr="00405F61">
        <w:rPr>
          <w:rFonts w:ascii="ABeeZee" w:eastAsia="Calibri" w:hAnsi="ABeeZee" w:cstheme="minorHAnsi"/>
          <w:szCs w:val="24"/>
          <w:lang w:eastAsia="en-US"/>
        </w:rPr>
        <w:t xml:space="preserve">This document provides a framework for the creation of </w:t>
      </w:r>
      <w:r w:rsidR="00CC4E6C" w:rsidRPr="00405F61">
        <w:rPr>
          <w:rFonts w:ascii="ABeeZee" w:eastAsia="Calibri" w:hAnsi="ABeeZee" w:cstheme="minorHAnsi"/>
          <w:szCs w:val="24"/>
          <w:lang w:eastAsia="en-US"/>
        </w:rPr>
        <w:t xml:space="preserve">a </w:t>
      </w:r>
      <w:r w:rsidRPr="00405F61">
        <w:rPr>
          <w:rFonts w:ascii="ABeeZee" w:eastAsia="Calibri" w:hAnsi="ABeeZee" w:cstheme="minorHAnsi"/>
          <w:szCs w:val="24"/>
          <w:lang w:eastAsia="en-US"/>
        </w:rPr>
        <w:t>Christian environment that is happy, secure and orderly so that children can learn and develop as caring and responsible people. All members of the school community should seek to understand this policy and to apply it consistently and fairly.</w:t>
      </w:r>
    </w:p>
    <w:p w14:paraId="6080A8F6" w14:textId="77777777" w:rsidR="00543E74" w:rsidRPr="00405F61" w:rsidRDefault="00543E74" w:rsidP="00560AFD">
      <w:pPr>
        <w:spacing w:after="0" w:line="240" w:lineRule="auto"/>
        <w:rPr>
          <w:rFonts w:ascii="ABeeZee" w:eastAsia="Calibri" w:hAnsi="ABeeZee" w:cstheme="minorHAnsi"/>
          <w:szCs w:val="24"/>
          <w:lang w:eastAsia="en-US"/>
        </w:rPr>
      </w:pPr>
    </w:p>
    <w:p w14:paraId="42DEC44D" w14:textId="77777777" w:rsidR="00DD3667" w:rsidRPr="00405F61" w:rsidRDefault="00DD3667" w:rsidP="00F907AD">
      <w:pPr>
        <w:spacing w:after="0" w:line="240" w:lineRule="auto"/>
        <w:rPr>
          <w:rFonts w:ascii="ABeeZee" w:hAnsi="ABeeZee" w:cstheme="minorHAnsi"/>
          <w:b/>
        </w:rPr>
      </w:pPr>
      <w:r w:rsidRPr="00405F61">
        <w:rPr>
          <w:rFonts w:ascii="ABeeZee" w:hAnsi="ABeeZee" w:cstheme="minorHAnsi"/>
          <w:b/>
        </w:rPr>
        <w:t>Aims and purpose of the policy</w:t>
      </w:r>
    </w:p>
    <w:p w14:paraId="771D9D21" w14:textId="77777777" w:rsidR="00DD3667" w:rsidRPr="00405F61" w:rsidRDefault="00DD3667" w:rsidP="00F907AD">
      <w:pPr>
        <w:pStyle w:val="ListParagraph"/>
        <w:numPr>
          <w:ilvl w:val="0"/>
          <w:numId w:val="29"/>
        </w:numPr>
        <w:spacing w:after="0" w:line="240" w:lineRule="auto"/>
        <w:rPr>
          <w:rFonts w:ascii="ABeeZee" w:hAnsi="ABeeZee" w:cstheme="minorHAnsi"/>
          <w:sz w:val="24"/>
        </w:rPr>
      </w:pPr>
      <w:r w:rsidRPr="00405F61">
        <w:rPr>
          <w:rFonts w:ascii="ABeeZee" w:hAnsi="ABeeZee" w:cstheme="minorHAnsi"/>
        </w:rPr>
        <w:t>To encourage the recognition of positive behaviour</w:t>
      </w:r>
    </w:p>
    <w:p w14:paraId="4621EF0D" w14:textId="77777777" w:rsidR="00DD3667" w:rsidRPr="00405F61" w:rsidRDefault="00DD3667" w:rsidP="00F907AD">
      <w:pPr>
        <w:pStyle w:val="ListParagraph"/>
        <w:numPr>
          <w:ilvl w:val="0"/>
          <w:numId w:val="29"/>
        </w:numPr>
        <w:spacing w:after="0" w:line="240" w:lineRule="auto"/>
        <w:rPr>
          <w:rFonts w:ascii="ABeeZee" w:hAnsi="ABeeZee" w:cstheme="minorHAnsi"/>
          <w:sz w:val="24"/>
        </w:rPr>
      </w:pPr>
      <w:r w:rsidRPr="00405F61">
        <w:rPr>
          <w:rFonts w:ascii="ABeeZee" w:hAnsi="ABeeZee" w:cstheme="minorHAnsi"/>
        </w:rPr>
        <w:t>To provide a consistently applied set of expectations</w:t>
      </w:r>
    </w:p>
    <w:p w14:paraId="1EDCAD80" w14:textId="77777777" w:rsidR="00DD3667" w:rsidRPr="00405F61" w:rsidRDefault="00DD3667" w:rsidP="00F907AD">
      <w:pPr>
        <w:pStyle w:val="ListParagraph"/>
        <w:numPr>
          <w:ilvl w:val="0"/>
          <w:numId w:val="29"/>
        </w:numPr>
        <w:spacing w:after="0" w:line="240" w:lineRule="auto"/>
        <w:rPr>
          <w:rFonts w:ascii="ABeeZee" w:hAnsi="ABeeZee" w:cstheme="minorHAnsi"/>
          <w:sz w:val="24"/>
        </w:rPr>
      </w:pPr>
      <w:r w:rsidRPr="00405F61">
        <w:rPr>
          <w:rFonts w:ascii="ABeeZee" w:eastAsia="Calibri" w:hAnsi="ABeeZee" w:cstheme="minorHAnsi"/>
          <w:szCs w:val="24"/>
          <w:lang w:eastAsia="en-US"/>
        </w:rPr>
        <w:t xml:space="preserve">To support children in making </w:t>
      </w:r>
      <w:r w:rsidRPr="00405F61">
        <w:rPr>
          <w:rFonts w:ascii="ABeeZee" w:hAnsi="ABeeZee" w:cstheme="minorHAnsi"/>
          <w:szCs w:val="24"/>
        </w:rPr>
        <w:t>effective choices in the way they interact with others and aims to promote a happy, safe and supportive school environment</w:t>
      </w:r>
    </w:p>
    <w:p w14:paraId="12F8D0EF" w14:textId="77777777" w:rsidR="00DD3667" w:rsidRPr="00405F61" w:rsidRDefault="00DD3667" w:rsidP="00F907AD">
      <w:pPr>
        <w:pStyle w:val="ListParagraph"/>
        <w:numPr>
          <w:ilvl w:val="0"/>
          <w:numId w:val="29"/>
        </w:numPr>
        <w:spacing w:after="0" w:line="240" w:lineRule="auto"/>
        <w:rPr>
          <w:rFonts w:ascii="ABeeZee" w:hAnsi="ABeeZee" w:cstheme="minorHAnsi"/>
          <w:sz w:val="24"/>
        </w:rPr>
      </w:pPr>
      <w:r w:rsidRPr="00405F61">
        <w:rPr>
          <w:rFonts w:ascii="ABeeZee" w:eastAsia="Calibri" w:hAnsi="ABeeZee" w:cstheme="minorHAnsi"/>
          <w:szCs w:val="24"/>
          <w:lang w:eastAsia="en-US"/>
        </w:rPr>
        <w:t>To support children</w:t>
      </w:r>
      <w:r w:rsidRPr="00405F61">
        <w:rPr>
          <w:rFonts w:ascii="ABeeZee" w:hAnsi="ABeeZee" w:cstheme="minorHAnsi"/>
          <w:szCs w:val="24"/>
        </w:rPr>
        <w:t xml:space="preserve"> to become</w:t>
      </w:r>
      <w:r w:rsidRPr="00405F61">
        <w:rPr>
          <w:rFonts w:ascii="ABeeZee" w:eastAsia="Calibri" w:hAnsi="ABeeZee" w:cstheme="minorHAnsi"/>
          <w:lang w:eastAsia="en-US"/>
        </w:rPr>
        <w:t xml:space="preserve"> positive, responsible members of the school community.</w:t>
      </w:r>
    </w:p>
    <w:p w14:paraId="6E741499" w14:textId="77777777" w:rsidR="0028325C" w:rsidRPr="00405F61" w:rsidRDefault="0028325C" w:rsidP="00F907AD">
      <w:pPr>
        <w:pStyle w:val="ListParagraph"/>
        <w:numPr>
          <w:ilvl w:val="0"/>
          <w:numId w:val="29"/>
        </w:numPr>
        <w:spacing w:after="0" w:line="240" w:lineRule="auto"/>
        <w:rPr>
          <w:rFonts w:ascii="ABeeZee" w:hAnsi="ABeeZee" w:cstheme="minorHAnsi"/>
          <w:sz w:val="24"/>
        </w:rPr>
      </w:pPr>
      <w:r w:rsidRPr="00405F61">
        <w:rPr>
          <w:rFonts w:ascii="ABeeZee" w:hAnsi="ABeeZee" w:cstheme="minorHAnsi"/>
        </w:rPr>
        <w:t>To provide an environment in which all children are able to learn and achieve their full potential</w:t>
      </w:r>
      <w:r w:rsidRPr="00405F61">
        <w:rPr>
          <w:rFonts w:ascii="ABeeZee" w:hAnsi="ABeeZee" w:cstheme="minorHAnsi"/>
          <w:sz w:val="20"/>
        </w:rPr>
        <w:t>.</w:t>
      </w:r>
    </w:p>
    <w:p w14:paraId="76471F20" w14:textId="77777777" w:rsidR="00DD3667" w:rsidRPr="00405F61" w:rsidRDefault="0028325C" w:rsidP="00F907AD">
      <w:pPr>
        <w:pStyle w:val="ListParagraph"/>
        <w:numPr>
          <w:ilvl w:val="0"/>
          <w:numId w:val="29"/>
        </w:numPr>
        <w:spacing w:after="0" w:line="240" w:lineRule="auto"/>
        <w:rPr>
          <w:rFonts w:ascii="ABeeZee" w:hAnsi="ABeeZee" w:cstheme="minorHAnsi"/>
          <w:sz w:val="24"/>
        </w:rPr>
      </w:pPr>
      <w:r w:rsidRPr="00405F61">
        <w:rPr>
          <w:rFonts w:ascii="ABeeZee" w:hAnsi="ABeeZee" w:cstheme="minorHAnsi"/>
          <w:sz w:val="20"/>
        </w:rPr>
        <w:t xml:space="preserve"> </w:t>
      </w:r>
      <w:r w:rsidR="00DD3667" w:rsidRPr="00405F61">
        <w:rPr>
          <w:rFonts w:ascii="ABeeZee" w:hAnsi="ABeeZee" w:cstheme="minorHAnsi"/>
        </w:rPr>
        <w:t xml:space="preserve">To create an environment where all are treated with dignity and respect. </w:t>
      </w:r>
    </w:p>
    <w:p w14:paraId="2181FE0C" w14:textId="77777777" w:rsidR="00DD3667" w:rsidRPr="00405F61" w:rsidRDefault="00DD3667" w:rsidP="00F907AD">
      <w:pPr>
        <w:pStyle w:val="ListParagraph"/>
        <w:numPr>
          <w:ilvl w:val="0"/>
          <w:numId w:val="29"/>
        </w:numPr>
        <w:spacing w:after="0" w:line="240" w:lineRule="auto"/>
        <w:rPr>
          <w:rFonts w:ascii="ABeeZee" w:hAnsi="ABeeZee" w:cstheme="minorHAnsi"/>
          <w:sz w:val="24"/>
        </w:rPr>
      </w:pPr>
      <w:r w:rsidRPr="00405F61">
        <w:rPr>
          <w:rFonts w:ascii="ABeeZee" w:hAnsi="ABeeZee" w:cstheme="minorHAnsi"/>
        </w:rPr>
        <w:t xml:space="preserve">To ensure a consistent approach to maintain high standards of behaviour. </w:t>
      </w:r>
    </w:p>
    <w:p w14:paraId="12FBC9BC" w14:textId="77777777" w:rsidR="00DD3667" w:rsidRPr="00405F61" w:rsidRDefault="00DD3667" w:rsidP="00F907AD">
      <w:pPr>
        <w:pStyle w:val="ListParagraph"/>
        <w:numPr>
          <w:ilvl w:val="0"/>
          <w:numId w:val="29"/>
        </w:numPr>
        <w:spacing w:after="0" w:line="240" w:lineRule="auto"/>
        <w:rPr>
          <w:rFonts w:ascii="ABeeZee" w:hAnsi="ABeeZee" w:cstheme="minorHAnsi"/>
          <w:sz w:val="24"/>
        </w:rPr>
      </w:pPr>
      <w:r w:rsidRPr="00405F61">
        <w:rPr>
          <w:rFonts w:ascii="ABeeZee" w:hAnsi="ABeeZee" w:cstheme="minorHAnsi"/>
        </w:rPr>
        <w:t xml:space="preserve">To inform pupils and parents of the school’s expectations and to foster a productive partnership </w:t>
      </w:r>
    </w:p>
    <w:p w14:paraId="6076EDB0" w14:textId="77777777" w:rsidR="0028325C" w:rsidRPr="00405F61" w:rsidRDefault="0028325C" w:rsidP="0028325C">
      <w:pPr>
        <w:spacing w:after="0" w:line="240" w:lineRule="auto"/>
        <w:rPr>
          <w:rFonts w:ascii="ABeeZee" w:hAnsi="ABeeZee" w:cstheme="minorHAnsi"/>
          <w:sz w:val="20"/>
        </w:rPr>
      </w:pPr>
    </w:p>
    <w:p w14:paraId="4D896236" w14:textId="77777777" w:rsidR="0028325C" w:rsidRPr="00405F61" w:rsidRDefault="0028325C" w:rsidP="0028325C">
      <w:pPr>
        <w:spacing w:after="0" w:line="240" w:lineRule="auto"/>
        <w:rPr>
          <w:rFonts w:ascii="ABeeZee" w:hAnsi="ABeeZee" w:cstheme="minorHAnsi"/>
        </w:rPr>
      </w:pPr>
      <w:r w:rsidRPr="00405F61">
        <w:rPr>
          <w:rFonts w:ascii="ABeeZee" w:hAnsi="ABeeZee" w:cstheme="minorHAnsi"/>
        </w:rPr>
        <w:t>This policy should be read in conjunction with ‘</w:t>
      </w:r>
      <w:r w:rsidRPr="00405F61">
        <w:rPr>
          <w:rFonts w:ascii="ABeeZee" w:hAnsi="ABeeZee" w:cstheme="minorHAnsi"/>
          <w:i/>
        </w:rPr>
        <w:t>Valuing All God’s Children: Guidance for Church of England schools on challenging homophobic, biphobic and transphobic bullying</w:t>
      </w:r>
      <w:r w:rsidRPr="00405F61">
        <w:rPr>
          <w:rFonts w:ascii="ABeeZee" w:hAnsi="ABeeZee" w:cstheme="minorHAnsi"/>
        </w:rPr>
        <w:t>’ by the Church of England as well as the following school policies:</w:t>
      </w:r>
    </w:p>
    <w:p w14:paraId="2A899353" w14:textId="77777777" w:rsidR="0028325C" w:rsidRPr="00405F61" w:rsidRDefault="0028325C" w:rsidP="0028325C">
      <w:pPr>
        <w:pStyle w:val="ListParagraph"/>
        <w:numPr>
          <w:ilvl w:val="0"/>
          <w:numId w:val="33"/>
        </w:numPr>
        <w:spacing w:after="0" w:line="240" w:lineRule="auto"/>
        <w:rPr>
          <w:rFonts w:ascii="ABeeZee" w:hAnsi="ABeeZee" w:cstheme="minorHAnsi"/>
        </w:rPr>
      </w:pPr>
      <w:r w:rsidRPr="00405F61">
        <w:rPr>
          <w:rFonts w:ascii="ABeeZee" w:hAnsi="ABeeZee" w:cstheme="minorHAnsi"/>
        </w:rPr>
        <w:t>Spiritual, Moral, Social and Cultural Education</w:t>
      </w:r>
    </w:p>
    <w:p w14:paraId="7AE5AB98" w14:textId="77777777" w:rsidR="0028325C" w:rsidRPr="00405F61" w:rsidRDefault="0028325C" w:rsidP="0028325C">
      <w:pPr>
        <w:pStyle w:val="ListParagraph"/>
        <w:numPr>
          <w:ilvl w:val="0"/>
          <w:numId w:val="33"/>
        </w:numPr>
        <w:spacing w:after="0" w:line="240" w:lineRule="auto"/>
        <w:rPr>
          <w:rFonts w:ascii="ABeeZee" w:hAnsi="ABeeZee" w:cstheme="minorHAnsi"/>
        </w:rPr>
      </w:pPr>
      <w:r w:rsidRPr="00405F61">
        <w:rPr>
          <w:rFonts w:ascii="ABeeZee" w:hAnsi="ABeeZee" w:cstheme="minorHAnsi"/>
        </w:rPr>
        <w:t xml:space="preserve">PSHE </w:t>
      </w:r>
    </w:p>
    <w:p w14:paraId="57F4DB41" w14:textId="77777777" w:rsidR="0028325C" w:rsidRPr="00405F61" w:rsidRDefault="0028325C" w:rsidP="0028325C">
      <w:pPr>
        <w:pStyle w:val="ListParagraph"/>
        <w:numPr>
          <w:ilvl w:val="0"/>
          <w:numId w:val="33"/>
        </w:numPr>
        <w:spacing w:after="0" w:line="240" w:lineRule="auto"/>
        <w:rPr>
          <w:rFonts w:ascii="ABeeZee" w:hAnsi="ABeeZee" w:cstheme="minorHAnsi"/>
        </w:rPr>
      </w:pPr>
      <w:r w:rsidRPr="00405F61">
        <w:rPr>
          <w:rFonts w:ascii="ABeeZee" w:hAnsi="ABeeZee" w:cstheme="minorHAnsi"/>
        </w:rPr>
        <w:t xml:space="preserve">SEN </w:t>
      </w:r>
    </w:p>
    <w:p w14:paraId="678C4253" w14:textId="77777777" w:rsidR="0028325C" w:rsidRPr="00405F61" w:rsidRDefault="0028325C" w:rsidP="0028325C">
      <w:pPr>
        <w:pStyle w:val="ListParagraph"/>
        <w:numPr>
          <w:ilvl w:val="0"/>
          <w:numId w:val="33"/>
        </w:numPr>
        <w:spacing w:after="0" w:line="240" w:lineRule="auto"/>
        <w:rPr>
          <w:rFonts w:ascii="ABeeZee" w:hAnsi="ABeeZee" w:cstheme="minorHAnsi"/>
        </w:rPr>
      </w:pPr>
      <w:r w:rsidRPr="00405F61">
        <w:rPr>
          <w:rFonts w:ascii="ABeeZee" w:hAnsi="ABeeZee" w:cstheme="minorHAnsi"/>
        </w:rPr>
        <w:t xml:space="preserve">Equal Opportunities </w:t>
      </w:r>
    </w:p>
    <w:p w14:paraId="0AD951B5" w14:textId="77777777" w:rsidR="0028325C" w:rsidRPr="00405F61" w:rsidRDefault="0028325C" w:rsidP="0028325C">
      <w:pPr>
        <w:pStyle w:val="ListParagraph"/>
        <w:numPr>
          <w:ilvl w:val="0"/>
          <w:numId w:val="33"/>
        </w:numPr>
        <w:spacing w:after="0" w:line="240" w:lineRule="auto"/>
        <w:rPr>
          <w:rFonts w:ascii="ABeeZee" w:hAnsi="ABeeZee" w:cstheme="minorHAnsi"/>
        </w:rPr>
      </w:pPr>
      <w:r w:rsidRPr="00405F61">
        <w:rPr>
          <w:rFonts w:ascii="ABeeZee" w:hAnsi="ABeeZee" w:cstheme="minorHAnsi"/>
        </w:rPr>
        <w:t xml:space="preserve">Teaching and Learning </w:t>
      </w:r>
    </w:p>
    <w:p w14:paraId="4E204147" w14:textId="77777777" w:rsidR="0028325C" w:rsidRPr="00405F61" w:rsidRDefault="0028325C" w:rsidP="0028325C">
      <w:pPr>
        <w:pStyle w:val="ListParagraph"/>
        <w:numPr>
          <w:ilvl w:val="0"/>
          <w:numId w:val="33"/>
        </w:numPr>
        <w:spacing w:after="0" w:line="240" w:lineRule="auto"/>
        <w:rPr>
          <w:rFonts w:ascii="ABeeZee" w:hAnsi="ABeeZee" w:cstheme="minorHAnsi"/>
          <w:sz w:val="28"/>
        </w:rPr>
      </w:pPr>
      <w:r w:rsidRPr="00405F61">
        <w:rPr>
          <w:rFonts w:ascii="ABeeZee" w:hAnsi="ABeeZee" w:cstheme="minorHAnsi"/>
        </w:rPr>
        <w:t>Anti-Bullying Policy</w:t>
      </w:r>
    </w:p>
    <w:p w14:paraId="4675274B" w14:textId="77777777" w:rsidR="00DD3667" w:rsidRPr="00405F61" w:rsidRDefault="00DD3667" w:rsidP="00A8741F">
      <w:pPr>
        <w:spacing w:after="0" w:line="240" w:lineRule="auto"/>
        <w:rPr>
          <w:rFonts w:ascii="ABeeZee" w:hAnsi="ABeeZee" w:cstheme="minorHAnsi"/>
        </w:rPr>
      </w:pPr>
    </w:p>
    <w:p w14:paraId="177154AC" w14:textId="5BA8C02C" w:rsidR="00A8741F" w:rsidRPr="00405F61" w:rsidRDefault="00A8741F" w:rsidP="00F907AD">
      <w:pPr>
        <w:spacing w:after="0" w:line="240" w:lineRule="auto"/>
        <w:rPr>
          <w:rFonts w:ascii="ABeeZee" w:hAnsi="ABeeZee" w:cstheme="minorHAnsi"/>
        </w:rPr>
      </w:pPr>
      <w:r w:rsidRPr="00405F61">
        <w:rPr>
          <w:rFonts w:ascii="ABeeZee" w:hAnsi="ABeeZee" w:cstheme="minorHAnsi"/>
        </w:rPr>
        <w:t xml:space="preserve">Our school </w:t>
      </w:r>
      <w:r w:rsidR="00514A7E" w:rsidRPr="00405F61">
        <w:rPr>
          <w:rFonts w:ascii="ABeeZee" w:hAnsi="ABeeZee" w:cstheme="minorHAnsi"/>
        </w:rPr>
        <w:t xml:space="preserve">vision </w:t>
      </w:r>
      <w:r w:rsidRPr="00405F61">
        <w:rPr>
          <w:rFonts w:ascii="ABeeZee" w:hAnsi="ABeeZee" w:cstheme="minorHAnsi"/>
        </w:rPr>
        <w:t xml:space="preserve">and values promote a system of positive and restorative </w:t>
      </w:r>
      <w:r w:rsidRPr="00405F61">
        <w:rPr>
          <w:rFonts w:ascii="ABeeZee" w:hAnsi="ABeeZee" w:cstheme="minorHAnsi"/>
          <w:szCs w:val="24"/>
        </w:rPr>
        <w:t>behaviour</w:t>
      </w:r>
      <w:r w:rsidR="00E53338" w:rsidRPr="00405F61">
        <w:rPr>
          <w:rFonts w:ascii="ABeeZee" w:hAnsi="ABeeZee" w:cstheme="minorHAnsi"/>
          <w:szCs w:val="24"/>
        </w:rPr>
        <w:t>.</w:t>
      </w:r>
      <w:r w:rsidRPr="00405F61">
        <w:rPr>
          <w:rFonts w:ascii="ABeeZee" w:hAnsi="ABeeZee" w:cstheme="minorHAnsi"/>
          <w:szCs w:val="24"/>
        </w:rPr>
        <w:t xml:space="preserve"> </w:t>
      </w:r>
      <w:r w:rsidR="00F907AD" w:rsidRPr="00405F61">
        <w:rPr>
          <w:rFonts w:ascii="ABeeZee" w:hAnsi="ABeeZee" w:cstheme="minorHAnsi"/>
        </w:rPr>
        <w:t xml:space="preserve">This system promotes telling the truth, taking responsibility acknowledging harm and accountability. Children </w:t>
      </w:r>
      <w:r w:rsidRPr="00405F61">
        <w:rPr>
          <w:rFonts w:ascii="ABeeZee" w:hAnsi="ABeeZee" w:cstheme="minorHAnsi"/>
          <w:szCs w:val="24"/>
        </w:rPr>
        <w:t>are encouraged to develop empathy, effective communication skills and demonstrate respect, understanding the impact of their own behaviour on others and themselves</w:t>
      </w:r>
      <w:r w:rsidR="00CC4E6C" w:rsidRPr="00405F61">
        <w:rPr>
          <w:rFonts w:ascii="ABeeZee" w:hAnsi="ABeeZee" w:cstheme="minorHAnsi"/>
          <w:szCs w:val="24"/>
        </w:rPr>
        <w:t>,</w:t>
      </w:r>
      <w:r w:rsidRPr="00405F61">
        <w:rPr>
          <w:rFonts w:ascii="ABeeZee" w:hAnsi="ABeeZee" w:cstheme="minorHAnsi"/>
          <w:szCs w:val="24"/>
        </w:rPr>
        <w:t xml:space="preserve"> and</w:t>
      </w:r>
      <w:r w:rsidRPr="00405F61">
        <w:rPr>
          <w:rFonts w:ascii="ABeeZee" w:hAnsi="ABeeZee" w:cstheme="minorHAnsi"/>
        </w:rPr>
        <w:t xml:space="preserve"> provides </w:t>
      </w:r>
      <w:r w:rsidR="0028325C" w:rsidRPr="00405F61">
        <w:rPr>
          <w:rFonts w:ascii="ABeeZee" w:hAnsi="ABeeZee" w:cstheme="minorHAnsi"/>
        </w:rPr>
        <w:t>opportunities for</w:t>
      </w:r>
      <w:r w:rsidRPr="00405F61">
        <w:rPr>
          <w:rFonts w:ascii="ABeeZee" w:hAnsi="ABeeZee" w:cstheme="minorHAnsi"/>
        </w:rPr>
        <w:t xml:space="preserve"> pupils </w:t>
      </w:r>
      <w:r w:rsidR="00CC4E6C" w:rsidRPr="00405F61">
        <w:rPr>
          <w:rFonts w:ascii="ABeeZee" w:hAnsi="ABeeZee" w:cstheme="minorHAnsi"/>
        </w:rPr>
        <w:t xml:space="preserve">to </w:t>
      </w:r>
      <w:r w:rsidRPr="00405F61">
        <w:rPr>
          <w:rFonts w:ascii="ABeeZee" w:hAnsi="ABeeZee" w:cstheme="minorHAnsi"/>
        </w:rPr>
        <w:t xml:space="preserve">make amends for their </w:t>
      </w:r>
      <w:r w:rsidR="0028325C" w:rsidRPr="00405F61">
        <w:rPr>
          <w:rFonts w:ascii="ABeeZee" w:hAnsi="ABeeZee" w:cstheme="minorHAnsi"/>
        </w:rPr>
        <w:t xml:space="preserve">behaviour.  </w:t>
      </w:r>
      <w:r w:rsidRPr="00405F61">
        <w:rPr>
          <w:rFonts w:ascii="ABeeZee" w:hAnsi="ABeeZee" w:cstheme="minorHAnsi"/>
        </w:rPr>
        <w:t xml:space="preserve">By following this approach, we endeavour to support </w:t>
      </w:r>
      <w:r w:rsidR="008B5948" w:rsidRPr="00405F61">
        <w:rPr>
          <w:rFonts w:ascii="ABeeZee" w:hAnsi="ABeeZee" w:cstheme="minorHAnsi"/>
        </w:rPr>
        <w:t>self-restoration</w:t>
      </w:r>
      <w:r w:rsidRPr="00405F61">
        <w:rPr>
          <w:rFonts w:ascii="ABeeZee" w:hAnsi="ABeeZee" w:cstheme="minorHAnsi"/>
        </w:rPr>
        <w:t xml:space="preserve"> through the act of forgiveness, supporting children's sense of security, </w:t>
      </w:r>
      <w:r w:rsidR="008B5948" w:rsidRPr="00405F61">
        <w:rPr>
          <w:rFonts w:ascii="ABeeZee" w:hAnsi="ABeeZee" w:cstheme="minorHAnsi"/>
        </w:rPr>
        <w:t>self-confidence</w:t>
      </w:r>
      <w:r w:rsidRPr="00405F61">
        <w:rPr>
          <w:rFonts w:ascii="ABeeZee" w:hAnsi="ABeeZee" w:cstheme="minorHAnsi"/>
        </w:rPr>
        <w:t xml:space="preserve"> and repairing relationships with their friends. </w:t>
      </w:r>
    </w:p>
    <w:p w14:paraId="6C2C4308" w14:textId="77777777" w:rsidR="00A74C3E" w:rsidRPr="00405F61" w:rsidRDefault="00A74C3E" w:rsidP="00A74C3E">
      <w:pPr>
        <w:spacing w:line="240" w:lineRule="auto"/>
        <w:rPr>
          <w:rFonts w:ascii="ABeeZee" w:hAnsi="ABeeZee" w:cstheme="minorHAnsi"/>
          <w:b/>
          <w:u w:val="single"/>
        </w:rPr>
      </w:pPr>
      <w:r w:rsidRPr="00405F61">
        <w:rPr>
          <w:rFonts w:ascii="ABeeZee" w:hAnsi="ABeeZee" w:cstheme="minorHAnsi"/>
          <w:b/>
          <w:u w:val="single"/>
        </w:rPr>
        <w:lastRenderedPageBreak/>
        <w:t>Racism and verbal abuse</w:t>
      </w:r>
    </w:p>
    <w:p w14:paraId="79146863" w14:textId="7DBA4DD5" w:rsidR="00A74C3E" w:rsidRPr="00405F61" w:rsidRDefault="00A74C3E" w:rsidP="00A74C3E">
      <w:pPr>
        <w:spacing w:line="240" w:lineRule="auto"/>
        <w:rPr>
          <w:rFonts w:ascii="ABeeZee" w:hAnsi="ABeeZee" w:cstheme="minorHAnsi"/>
        </w:rPr>
      </w:pPr>
      <w:r w:rsidRPr="00405F61">
        <w:rPr>
          <w:rFonts w:ascii="ABeeZee" w:hAnsi="ABeeZee" w:cstheme="minorHAnsi"/>
        </w:rPr>
        <w:t xml:space="preserve">All Class Teachers will talk to their children about these topics at a level appropriate to their age and understanding. As a school, a strong stand is taken on all verbal abuse, regarding it in any form as hurtful and unacceptable. When such abuse is reported to staff, we must first help the child to understand why it results in </w:t>
      </w:r>
      <w:r w:rsidR="00CC4E6C" w:rsidRPr="00405F61">
        <w:rPr>
          <w:rFonts w:ascii="ABeeZee" w:hAnsi="ABeeZee" w:cstheme="minorHAnsi"/>
        </w:rPr>
        <w:t xml:space="preserve">a </w:t>
      </w:r>
      <w:r w:rsidRPr="00405F61">
        <w:rPr>
          <w:rFonts w:ascii="ABeeZee" w:hAnsi="ABeeZee" w:cstheme="minorHAnsi"/>
        </w:rPr>
        <w:t xml:space="preserve">red card. </w:t>
      </w:r>
    </w:p>
    <w:p w14:paraId="1EF5A01E" w14:textId="09BCD43C" w:rsidR="00A74C3E" w:rsidRPr="00405F61" w:rsidRDefault="002E037D" w:rsidP="00A74C3E">
      <w:pPr>
        <w:pStyle w:val="ListParagraph"/>
        <w:spacing w:line="240" w:lineRule="auto"/>
        <w:ind w:left="0"/>
        <w:rPr>
          <w:rFonts w:ascii="ABeeZee" w:hAnsi="ABeeZee" w:cstheme="minorHAnsi"/>
        </w:rPr>
      </w:pPr>
      <w:r w:rsidRPr="00405F61">
        <w:rPr>
          <w:rFonts w:ascii="ABeeZee" w:hAnsi="ABeeZee" w:cstheme="minorHAnsi"/>
        </w:rPr>
        <w:t>All racial, homophobic or trans</w:t>
      </w:r>
      <w:r w:rsidR="00A74C3E" w:rsidRPr="00405F61">
        <w:rPr>
          <w:rFonts w:ascii="ABeeZee" w:hAnsi="ABeeZee" w:cstheme="minorHAnsi"/>
        </w:rPr>
        <w:t>gender abuse will be formally reported and recorded by the staff present to the Headteacher. The Headteacher will any action taken including conversations with parents, the child, external agencies etc and this will be stored confidentially. The school is required to report incidents such as this to the local authority</w:t>
      </w:r>
    </w:p>
    <w:p w14:paraId="500C6601" w14:textId="77777777" w:rsidR="00A74C3E" w:rsidRPr="00405F61" w:rsidRDefault="00A74C3E" w:rsidP="00A74C3E">
      <w:pPr>
        <w:pStyle w:val="ListParagraph"/>
        <w:spacing w:line="240" w:lineRule="auto"/>
        <w:ind w:left="0"/>
        <w:rPr>
          <w:rFonts w:ascii="ABeeZee" w:hAnsi="ABeeZee" w:cstheme="minorHAnsi"/>
        </w:rPr>
      </w:pPr>
    </w:p>
    <w:p w14:paraId="06B21CAB" w14:textId="77777777" w:rsidR="00A74C3E" w:rsidRPr="00405F61" w:rsidRDefault="00A74C3E" w:rsidP="00A74C3E">
      <w:pPr>
        <w:spacing w:after="0" w:line="240" w:lineRule="auto"/>
        <w:rPr>
          <w:rFonts w:ascii="ABeeZee" w:hAnsi="ABeeZee" w:cstheme="minorHAnsi"/>
          <w:b/>
          <w:u w:val="single"/>
        </w:rPr>
      </w:pPr>
      <w:r w:rsidRPr="00405F61">
        <w:rPr>
          <w:rFonts w:ascii="ABeeZee" w:hAnsi="ABeeZee" w:cstheme="minorHAnsi"/>
          <w:b/>
          <w:u w:val="single"/>
        </w:rPr>
        <w:t>Equal opportunities</w:t>
      </w:r>
    </w:p>
    <w:p w14:paraId="7A027999" w14:textId="77777777" w:rsidR="00A74C3E" w:rsidRPr="00405F61" w:rsidRDefault="00A74C3E" w:rsidP="00A74C3E">
      <w:pPr>
        <w:spacing w:line="240" w:lineRule="auto"/>
        <w:rPr>
          <w:rFonts w:ascii="ABeeZee" w:hAnsi="ABeeZee" w:cstheme="minorHAnsi"/>
        </w:rPr>
      </w:pPr>
      <w:r w:rsidRPr="00405F61">
        <w:rPr>
          <w:rFonts w:ascii="ABeeZee" w:hAnsi="ABeeZee" w:cstheme="minorHAnsi"/>
        </w:rPr>
        <w:t xml:space="preserve">As a Rights Respecting School, we aim to ensure equality of opportunity for all children. An attitude of mutual respect is essential amongst adults and children whatever their gender, race, colour, religion, physical characteristics or background. Our policy is a commitment to treating children and all stakeholders equally and fairly. We aim to achieve these goals by working together to raise aspirations, self-esteem and personal achievement. Equal opportunities issues are addressed through the curriculum but apply specifically to the following rights: </w:t>
      </w:r>
    </w:p>
    <w:p w14:paraId="4BFFEC99" w14:textId="77777777" w:rsidR="00A74C3E" w:rsidRPr="00405F61" w:rsidRDefault="00A74C3E" w:rsidP="00A74C3E">
      <w:pPr>
        <w:spacing w:after="0" w:line="240" w:lineRule="auto"/>
        <w:rPr>
          <w:rFonts w:ascii="ABeeZee" w:hAnsi="ABeeZee" w:cstheme="minorHAnsi"/>
        </w:rPr>
      </w:pPr>
      <w:r w:rsidRPr="00405F61">
        <w:rPr>
          <w:rFonts w:ascii="ABeeZee" w:hAnsi="ABeeZee" w:cstheme="minorHAnsi"/>
          <w:b/>
        </w:rPr>
        <w:t>Article 19</w:t>
      </w:r>
      <w:r w:rsidRPr="00405F61">
        <w:rPr>
          <w:rFonts w:ascii="ABeeZee" w:hAnsi="ABeeZee" w:cstheme="minorHAnsi"/>
        </w:rPr>
        <w:t xml:space="preserve"> You have the right to be protected from being hurt or badly treated.</w:t>
      </w:r>
    </w:p>
    <w:p w14:paraId="342499E7" w14:textId="77777777" w:rsidR="00A74C3E" w:rsidRPr="00405F61" w:rsidRDefault="00A74C3E" w:rsidP="00A74C3E">
      <w:pPr>
        <w:spacing w:after="0" w:line="240" w:lineRule="auto"/>
        <w:rPr>
          <w:rFonts w:ascii="ABeeZee" w:hAnsi="ABeeZee" w:cstheme="minorHAnsi"/>
        </w:rPr>
      </w:pPr>
      <w:r w:rsidRPr="00405F61">
        <w:rPr>
          <w:rFonts w:ascii="ABeeZee" w:hAnsi="ABeeZee" w:cstheme="minorHAnsi"/>
          <w:b/>
        </w:rPr>
        <w:t>Article 28</w:t>
      </w:r>
      <w:r w:rsidRPr="00405F61">
        <w:rPr>
          <w:rFonts w:ascii="ABeeZee" w:hAnsi="ABeeZee" w:cstheme="minorHAnsi"/>
        </w:rPr>
        <w:t xml:space="preserve"> You have the right to education</w:t>
      </w:r>
    </w:p>
    <w:p w14:paraId="7B30F11B" w14:textId="77777777" w:rsidR="00A74C3E" w:rsidRPr="00405F61" w:rsidRDefault="00A74C3E" w:rsidP="00A74C3E">
      <w:pPr>
        <w:spacing w:after="0" w:line="240" w:lineRule="auto"/>
        <w:rPr>
          <w:rFonts w:ascii="ABeeZee" w:hAnsi="ABeeZee" w:cstheme="minorHAnsi"/>
        </w:rPr>
      </w:pPr>
      <w:r w:rsidRPr="00405F61">
        <w:rPr>
          <w:rFonts w:ascii="ABeeZee" w:hAnsi="ABeeZee" w:cstheme="minorHAnsi"/>
          <w:b/>
        </w:rPr>
        <w:t>Article 29</w:t>
      </w:r>
      <w:r w:rsidRPr="00405F61">
        <w:rPr>
          <w:rFonts w:ascii="ABeeZee" w:hAnsi="ABeeZee" w:cstheme="minorHAnsi"/>
        </w:rPr>
        <w:t xml:space="preserve"> You have the right to education which tries to develop your personality and abilities as much as possible and encourages you to respect other people’s rights and values and to respect the environment</w:t>
      </w:r>
    </w:p>
    <w:p w14:paraId="1F9E8FDF" w14:textId="77777777" w:rsidR="00A74C3E" w:rsidRPr="00405F61" w:rsidRDefault="00A74C3E" w:rsidP="00A74C3E">
      <w:pPr>
        <w:spacing w:after="0" w:line="240" w:lineRule="auto"/>
        <w:rPr>
          <w:rFonts w:ascii="ABeeZee" w:hAnsi="ABeeZee" w:cstheme="minorHAnsi"/>
        </w:rPr>
      </w:pPr>
      <w:r w:rsidRPr="00405F61">
        <w:rPr>
          <w:rFonts w:ascii="ABeeZee" w:hAnsi="ABeeZee" w:cstheme="minorHAnsi"/>
          <w:b/>
        </w:rPr>
        <w:t>Article 30</w:t>
      </w:r>
      <w:r w:rsidRPr="00405F61">
        <w:rPr>
          <w:rFonts w:ascii="ABeeZee" w:hAnsi="ABeeZee" w:cstheme="minorHAnsi"/>
        </w:rPr>
        <w:t xml:space="preserve"> you have the right to enjoy your own culture, practise your own religion, and use your own language.</w:t>
      </w:r>
    </w:p>
    <w:p w14:paraId="2102299E" w14:textId="77777777" w:rsidR="00A74C3E" w:rsidRPr="00405F61" w:rsidRDefault="00A74C3E" w:rsidP="00A74C3E">
      <w:pPr>
        <w:spacing w:after="0" w:line="240" w:lineRule="auto"/>
        <w:rPr>
          <w:rFonts w:ascii="ABeeZee" w:hAnsi="ABeeZee" w:cstheme="minorHAnsi"/>
        </w:rPr>
      </w:pPr>
    </w:p>
    <w:p w14:paraId="6B035070" w14:textId="77777777" w:rsidR="00A74C3E" w:rsidRPr="00405F61" w:rsidRDefault="00A74C3E" w:rsidP="00A74C3E">
      <w:pPr>
        <w:spacing w:after="0" w:line="240" w:lineRule="auto"/>
        <w:rPr>
          <w:rFonts w:ascii="ABeeZee" w:hAnsi="ABeeZee" w:cstheme="minorHAnsi"/>
          <w:b/>
          <w:u w:val="single"/>
        </w:rPr>
      </w:pPr>
      <w:r w:rsidRPr="00405F61">
        <w:rPr>
          <w:rFonts w:ascii="ABeeZee" w:hAnsi="ABeeZee" w:cstheme="minorHAnsi"/>
          <w:b/>
          <w:u w:val="single"/>
        </w:rPr>
        <w:t>Special Educational Needs</w:t>
      </w:r>
    </w:p>
    <w:p w14:paraId="7931C1CF" w14:textId="77777777" w:rsidR="00160098" w:rsidRPr="00405F61" w:rsidRDefault="00160098" w:rsidP="00A74C3E">
      <w:pPr>
        <w:spacing w:after="0" w:line="240" w:lineRule="auto"/>
        <w:rPr>
          <w:rFonts w:ascii="ABeeZee" w:hAnsi="ABeeZee" w:cstheme="minorHAnsi"/>
        </w:rPr>
      </w:pPr>
    </w:p>
    <w:p w14:paraId="04E51C69" w14:textId="7560581A" w:rsidR="00160098" w:rsidRPr="00405F61" w:rsidRDefault="00160098" w:rsidP="00A74C3E">
      <w:pPr>
        <w:spacing w:after="0" w:line="240" w:lineRule="auto"/>
        <w:rPr>
          <w:rFonts w:ascii="ABeeZee" w:hAnsi="ABeeZee" w:cstheme="minorHAnsi"/>
        </w:rPr>
      </w:pPr>
      <w:r w:rsidRPr="00405F61">
        <w:rPr>
          <w:rFonts w:ascii="ABeeZee" w:hAnsi="ABeeZee" w:cstheme="minorHAnsi"/>
        </w:rPr>
        <w:t>The school recognises that staff adapt their teaching style and techniques according to the differing learning styles and needs presented by the children</w:t>
      </w:r>
      <w:r w:rsidR="00CC4E6C" w:rsidRPr="00405F61">
        <w:rPr>
          <w:rFonts w:ascii="ABeeZee" w:hAnsi="ABeeZee" w:cstheme="minorHAnsi"/>
        </w:rPr>
        <w:t>;</w:t>
      </w:r>
      <w:r w:rsidRPr="00405F61">
        <w:rPr>
          <w:rFonts w:ascii="ABeeZee" w:hAnsi="ABeeZee" w:cstheme="minorHAnsi"/>
        </w:rPr>
        <w:t xml:space="preserve"> for example</w:t>
      </w:r>
      <w:r w:rsidR="00CC4E6C" w:rsidRPr="00405F61">
        <w:rPr>
          <w:rFonts w:ascii="ABeeZee" w:hAnsi="ABeeZee" w:cstheme="minorHAnsi"/>
        </w:rPr>
        <w:t>,</w:t>
      </w:r>
      <w:r w:rsidRPr="00405F61">
        <w:rPr>
          <w:rFonts w:ascii="ABeeZee" w:hAnsi="ABeeZee" w:cstheme="minorHAnsi"/>
        </w:rPr>
        <w:t xml:space="preserve"> social, emotional and mental health needs as well as </w:t>
      </w:r>
      <w:r w:rsidR="00CC4E6C" w:rsidRPr="00405F61">
        <w:rPr>
          <w:rFonts w:ascii="ABeeZee" w:hAnsi="ABeeZee" w:cstheme="minorHAnsi"/>
        </w:rPr>
        <w:t xml:space="preserve">a </w:t>
      </w:r>
      <w:r w:rsidRPr="00405F61">
        <w:rPr>
          <w:rFonts w:ascii="ABeeZee" w:hAnsi="ABeeZee" w:cstheme="minorHAnsi"/>
        </w:rPr>
        <w:t xml:space="preserve">specific diagnosis. Staff should ensure that they also approach behaviour management with the same sensitivities and considerations. </w:t>
      </w:r>
    </w:p>
    <w:p w14:paraId="647FA582" w14:textId="77777777" w:rsidR="00160098" w:rsidRPr="00405F61" w:rsidRDefault="00160098" w:rsidP="00A74C3E">
      <w:pPr>
        <w:spacing w:after="0" w:line="240" w:lineRule="auto"/>
        <w:rPr>
          <w:rFonts w:ascii="ABeeZee" w:hAnsi="ABeeZee" w:cstheme="minorHAnsi"/>
        </w:rPr>
      </w:pPr>
    </w:p>
    <w:p w14:paraId="0FFD635E" w14:textId="01FFCBA1" w:rsidR="00A74C3E" w:rsidRPr="00405F61" w:rsidRDefault="00A74C3E" w:rsidP="00A74C3E">
      <w:pPr>
        <w:spacing w:after="0" w:line="240" w:lineRule="auto"/>
        <w:rPr>
          <w:rFonts w:ascii="ABeeZee" w:hAnsi="ABeeZee" w:cstheme="minorHAnsi"/>
        </w:rPr>
      </w:pPr>
      <w:r w:rsidRPr="00405F61">
        <w:rPr>
          <w:rFonts w:ascii="ABeeZee" w:hAnsi="ABeeZee" w:cstheme="minorHAnsi"/>
        </w:rPr>
        <w:t>The school recognises that some children may have needs that will require more personalised support. The school staff will endeavour to liaise with internal staff, parents and another agencies to ensure that an Individual Learning, Behaviour Plan or Risk Assessment can be put into place to ensure that the child:</w:t>
      </w:r>
    </w:p>
    <w:p w14:paraId="06D9B949" w14:textId="77777777" w:rsidR="00A74C3E" w:rsidRPr="00405F61" w:rsidRDefault="00A74C3E" w:rsidP="00A74C3E">
      <w:pPr>
        <w:pStyle w:val="ListParagraph"/>
        <w:numPr>
          <w:ilvl w:val="0"/>
          <w:numId w:val="20"/>
        </w:numPr>
        <w:spacing w:after="0" w:line="240" w:lineRule="auto"/>
        <w:rPr>
          <w:rFonts w:ascii="ABeeZee" w:hAnsi="ABeeZee" w:cstheme="minorHAnsi"/>
        </w:rPr>
      </w:pPr>
      <w:r w:rsidRPr="00405F61">
        <w:rPr>
          <w:rFonts w:ascii="ABeeZee" w:hAnsi="ABeeZee" w:cstheme="minorHAnsi"/>
        </w:rPr>
        <w:t>is well supported.</w:t>
      </w:r>
    </w:p>
    <w:p w14:paraId="69A5D878" w14:textId="77777777" w:rsidR="00A74C3E" w:rsidRPr="00405F61" w:rsidRDefault="00A74C3E" w:rsidP="00A74C3E">
      <w:pPr>
        <w:pStyle w:val="ListParagraph"/>
        <w:numPr>
          <w:ilvl w:val="0"/>
          <w:numId w:val="20"/>
        </w:numPr>
        <w:spacing w:after="0" w:line="240" w:lineRule="auto"/>
        <w:rPr>
          <w:rFonts w:ascii="ABeeZee" w:hAnsi="ABeeZee" w:cstheme="minorHAnsi"/>
        </w:rPr>
      </w:pPr>
      <w:r w:rsidRPr="00405F61">
        <w:rPr>
          <w:rFonts w:ascii="ABeeZee" w:hAnsi="ABeeZee" w:cstheme="minorHAnsi"/>
        </w:rPr>
        <w:t>is able to engage in activities</w:t>
      </w:r>
    </w:p>
    <w:p w14:paraId="1A6E6137" w14:textId="77777777" w:rsidR="00A74C3E" w:rsidRPr="00405F61" w:rsidRDefault="00A74C3E" w:rsidP="00A74C3E">
      <w:pPr>
        <w:pStyle w:val="ListParagraph"/>
        <w:numPr>
          <w:ilvl w:val="0"/>
          <w:numId w:val="20"/>
        </w:numPr>
        <w:spacing w:after="0" w:line="240" w:lineRule="auto"/>
        <w:rPr>
          <w:rFonts w:ascii="ABeeZee" w:hAnsi="ABeeZee" w:cstheme="minorHAnsi"/>
        </w:rPr>
      </w:pPr>
      <w:r w:rsidRPr="00405F61">
        <w:rPr>
          <w:rFonts w:ascii="ABeeZee" w:hAnsi="ABeeZee" w:cstheme="minorHAnsi"/>
        </w:rPr>
        <w:t xml:space="preserve">has positive learning experiences </w:t>
      </w:r>
    </w:p>
    <w:p w14:paraId="17944ADB" w14:textId="77777777" w:rsidR="00A74C3E" w:rsidRPr="00405F61" w:rsidRDefault="00A74C3E" w:rsidP="00160098">
      <w:pPr>
        <w:pStyle w:val="ListParagraph"/>
        <w:spacing w:after="0" w:line="240" w:lineRule="auto"/>
        <w:ind w:left="360"/>
        <w:rPr>
          <w:rFonts w:ascii="ABeeZee" w:hAnsi="ABeeZee" w:cstheme="minorHAnsi"/>
        </w:rPr>
      </w:pPr>
    </w:p>
    <w:p w14:paraId="2F087F2A" w14:textId="77777777" w:rsidR="00A74C3E" w:rsidRPr="00405F61" w:rsidRDefault="00A74C3E" w:rsidP="00A74C3E">
      <w:pPr>
        <w:spacing w:after="0" w:line="240" w:lineRule="auto"/>
        <w:rPr>
          <w:rFonts w:ascii="ABeeZee" w:hAnsi="ABeeZee" w:cstheme="minorHAnsi"/>
        </w:rPr>
      </w:pPr>
      <w:r w:rsidRPr="00405F61">
        <w:rPr>
          <w:rFonts w:ascii="ABeeZee" w:hAnsi="ABeeZee" w:cstheme="minorHAnsi"/>
        </w:rPr>
        <w:t xml:space="preserve">Targets should be achievable and frequently reinforced with praise. All school adults will be made of the plan so that it can be understood and applied fairly by all school staff. </w:t>
      </w:r>
    </w:p>
    <w:p w14:paraId="74032C4C" w14:textId="77777777" w:rsidR="00A74C3E" w:rsidRPr="00405F61" w:rsidRDefault="00A74C3E" w:rsidP="00E53338">
      <w:pPr>
        <w:spacing w:after="0" w:line="240" w:lineRule="auto"/>
        <w:rPr>
          <w:rFonts w:ascii="ABeeZee" w:hAnsi="ABeeZee" w:cstheme="minorHAnsi"/>
          <w:b/>
          <w:u w:val="single"/>
        </w:rPr>
      </w:pPr>
    </w:p>
    <w:p w14:paraId="38C748BC" w14:textId="77777777" w:rsidR="00A74C3E" w:rsidRPr="00405F61" w:rsidRDefault="00A74C3E" w:rsidP="00E53338">
      <w:pPr>
        <w:spacing w:after="0" w:line="240" w:lineRule="auto"/>
        <w:rPr>
          <w:rFonts w:ascii="ABeeZee" w:hAnsi="ABeeZee" w:cstheme="minorHAnsi"/>
          <w:b/>
          <w:u w:val="single"/>
        </w:rPr>
        <w:sectPr w:rsidR="00A74C3E" w:rsidRPr="00405F61" w:rsidSect="00D05C97">
          <w:footerReference w:type="default" r:id="rId11"/>
          <w:pgSz w:w="11906" w:h="16838"/>
          <w:pgMar w:top="720" w:right="720" w:bottom="720" w:left="720" w:header="709" w:footer="146" w:gutter="0"/>
          <w:cols w:space="708"/>
          <w:titlePg/>
          <w:docGrid w:linePitch="360"/>
        </w:sectPr>
      </w:pPr>
    </w:p>
    <w:p w14:paraId="503E2824" w14:textId="77777777" w:rsidR="00C52706" w:rsidRPr="00405F61" w:rsidRDefault="00C52706" w:rsidP="00E53338">
      <w:pPr>
        <w:spacing w:after="0" w:line="240" w:lineRule="auto"/>
        <w:rPr>
          <w:rFonts w:ascii="ABeeZee" w:hAnsi="ABeeZee" w:cstheme="minorHAnsi"/>
          <w:b/>
          <w:u w:val="single"/>
        </w:rPr>
      </w:pPr>
      <w:r w:rsidRPr="00405F61">
        <w:rPr>
          <w:rFonts w:ascii="ABeeZee" w:hAnsi="ABeeZee" w:cstheme="minorHAnsi"/>
          <w:b/>
          <w:u w:val="single"/>
        </w:rPr>
        <w:lastRenderedPageBreak/>
        <w:t>The role of all School Staff:</w:t>
      </w:r>
    </w:p>
    <w:p w14:paraId="7B96D0BB" w14:textId="77777777" w:rsidR="00C52706" w:rsidRPr="00405F61" w:rsidRDefault="00C52706" w:rsidP="00A74C3E">
      <w:pPr>
        <w:spacing w:after="0" w:line="240" w:lineRule="auto"/>
        <w:rPr>
          <w:rFonts w:ascii="ABeeZee" w:hAnsi="ABeeZee" w:cstheme="minorHAnsi"/>
        </w:rPr>
      </w:pPr>
      <w:r w:rsidRPr="00405F61">
        <w:rPr>
          <w:rFonts w:ascii="ABeeZee" w:hAnsi="ABeeZee" w:cstheme="minorHAnsi"/>
        </w:rPr>
        <w:t>All staff will be responsible for maintaining high standards of behaviour by:</w:t>
      </w:r>
    </w:p>
    <w:p w14:paraId="63D28619" w14:textId="77777777" w:rsidR="00C52706" w:rsidRPr="00405F61" w:rsidRDefault="00E53338" w:rsidP="00A74C3E">
      <w:pPr>
        <w:pStyle w:val="ListParagraph"/>
        <w:numPr>
          <w:ilvl w:val="0"/>
          <w:numId w:val="1"/>
        </w:numPr>
        <w:spacing w:after="0" w:line="240" w:lineRule="auto"/>
        <w:ind w:left="360"/>
        <w:rPr>
          <w:rFonts w:ascii="ABeeZee" w:hAnsi="ABeeZee" w:cstheme="minorHAnsi"/>
        </w:rPr>
      </w:pPr>
      <w:r w:rsidRPr="00405F61">
        <w:rPr>
          <w:rFonts w:ascii="ABeeZee" w:hAnsi="ABeeZee" w:cstheme="minorHAnsi"/>
        </w:rPr>
        <w:t>Demonstrating</w:t>
      </w:r>
      <w:r w:rsidR="00C52706" w:rsidRPr="00405F61">
        <w:rPr>
          <w:rFonts w:ascii="ABeeZee" w:hAnsi="ABeeZee" w:cstheme="minorHAnsi"/>
        </w:rPr>
        <w:t xml:space="preserve"> excellence as role models and treating children with courtesy and patience.  </w:t>
      </w:r>
    </w:p>
    <w:p w14:paraId="1E6F6A24" w14:textId="77777777" w:rsidR="00C52706" w:rsidRPr="00405F61" w:rsidRDefault="00C52706" w:rsidP="00D05C97">
      <w:pPr>
        <w:pStyle w:val="ListParagraph"/>
        <w:numPr>
          <w:ilvl w:val="0"/>
          <w:numId w:val="1"/>
        </w:numPr>
        <w:spacing w:line="240" w:lineRule="auto"/>
        <w:ind w:left="360"/>
        <w:rPr>
          <w:rFonts w:ascii="ABeeZee" w:hAnsi="ABeeZee" w:cstheme="minorHAnsi"/>
        </w:rPr>
      </w:pPr>
      <w:r w:rsidRPr="00405F61">
        <w:rPr>
          <w:rFonts w:ascii="ABeeZee" w:hAnsi="ABeeZee" w:cstheme="minorHAnsi"/>
        </w:rPr>
        <w:t>Being clear and consistent in their approach by:</w:t>
      </w:r>
    </w:p>
    <w:p w14:paraId="3347A0A0" w14:textId="77777777" w:rsidR="00C52706" w:rsidRPr="00405F61" w:rsidRDefault="00C52706" w:rsidP="00A74C3E">
      <w:pPr>
        <w:pStyle w:val="ListParagraph"/>
        <w:numPr>
          <w:ilvl w:val="0"/>
          <w:numId w:val="3"/>
        </w:numPr>
        <w:spacing w:line="240" w:lineRule="auto"/>
        <w:ind w:left="709"/>
        <w:rPr>
          <w:rFonts w:ascii="ABeeZee" w:hAnsi="ABeeZee" w:cstheme="minorHAnsi"/>
        </w:rPr>
      </w:pPr>
      <w:r w:rsidRPr="00405F61">
        <w:rPr>
          <w:rFonts w:ascii="ABeeZee" w:hAnsi="ABeeZee" w:cstheme="minorHAnsi"/>
        </w:rPr>
        <w:t>ensuring that positive behaviour is always rewarded</w:t>
      </w:r>
    </w:p>
    <w:p w14:paraId="5DE9E0C8" w14:textId="008FBCB4" w:rsidR="00E53338" w:rsidRPr="00405F61" w:rsidRDefault="002E037D" w:rsidP="00A74C3E">
      <w:pPr>
        <w:pStyle w:val="ListParagraph"/>
        <w:numPr>
          <w:ilvl w:val="0"/>
          <w:numId w:val="3"/>
        </w:numPr>
        <w:spacing w:line="240" w:lineRule="auto"/>
        <w:ind w:left="709"/>
        <w:rPr>
          <w:rFonts w:ascii="ABeeZee" w:hAnsi="ABeeZee" w:cstheme="minorHAnsi"/>
        </w:rPr>
      </w:pPr>
      <w:r w:rsidRPr="00405F61">
        <w:rPr>
          <w:rFonts w:ascii="ABeeZee" w:hAnsi="ABeeZee" w:cstheme="minorHAnsi"/>
        </w:rPr>
        <w:t>Implementing</w:t>
      </w:r>
      <w:r w:rsidR="00E53338" w:rsidRPr="00405F61">
        <w:rPr>
          <w:rFonts w:ascii="ABeeZee" w:hAnsi="ABeeZee" w:cstheme="minorHAnsi"/>
        </w:rPr>
        <w:t xml:space="preserve"> this policy fairly and consistently, taking into account all children’s </w:t>
      </w:r>
      <w:r w:rsidR="00160098" w:rsidRPr="00405F61">
        <w:rPr>
          <w:rFonts w:ascii="ABeeZee" w:hAnsi="ABeeZee" w:cstheme="minorHAnsi"/>
        </w:rPr>
        <w:t xml:space="preserve">varying </w:t>
      </w:r>
      <w:r w:rsidR="00E53338" w:rsidRPr="00405F61">
        <w:rPr>
          <w:rFonts w:ascii="ABeeZee" w:hAnsi="ABeeZee" w:cstheme="minorHAnsi"/>
        </w:rPr>
        <w:t xml:space="preserve">needs. </w:t>
      </w:r>
    </w:p>
    <w:p w14:paraId="70613D82" w14:textId="77777777" w:rsidR="00C52706" w:rsidRPr="00405F61" w:rsidRDefault="00C52706" w:rsidP="00A74C3E">
      <w:pPr>
        <w:pStyle w:val="ListParagraph"/>
        <w:numPr>
          <w:ilvl w:val="0"/>
          <w:numId w:val="3"/>
        </w:numPr>
        <w:spacing w:line="240" w:lineRule="auto"/>
        <w:ind w:left="709"/>
        <w:rPr>
          <w:rFonts w:ascii="ABeeZee" w:hAnsi="ABeeZee" w:cstheme="minorHAnsi"/>
        </w:rPr>
      </w:pPr>
      <w:r w:rsidRPr="00405F61">
        <w:rPr>
          <w:rFonts w:ascii="ABeeZee" w:hAnsi="ABeeZee" w:cstheme="minorHAnsi"/>
        </w:rPr>
        <w:t>ensuring that unacceptable behaviour is never over-looked</w:t>
      </w:r>
    </w:p>
    <w:p w14:paraId="5D8190CC" w14:textId="77777777" w:rsidR="00C52706" w:rsidRPr="00405F61" w:rsidRDefault="00C52706" w:rsidP="00A74C3E">
      <w:pPr>
        <w:pStyle w:val="ListParagraph"/>
        <w:numPr>
          <w:ilvl w:val="0"/>
          <w:numId w:val="3"/>
        </w:numPr>
        <w:spacing w:after="0" w:line="240" w:lineRule="auto"/>
        <w:ind w:left="709"/>
        <w:rPr>
          <w:rFonts w:ascii="ABeeZee" w:hAnsi="ABeeZee" w:cstheme="minorHAnsi"/>
        </w:rPr>
      </w:pPr>
      <w:r w:rsidRPr="00405F61">
        <w:rPr>
          <w:rFonts w:ascii="ABeeZee" w:hAnsi="ABeeZee" w:cstheme="minorHAnsi"/>
        </w:rPr>
        <w:t xml:space="preserve">ensuring that this policy is applied consistently and </w:t>
      </w:r>
      <w:r w:rsidR="00160098" w:rsidRPr="00405F61">
        <w:rPr>
          <w:rFonts w:ascii="ABeeZee" w:hAnsi="ABeeZee" w:cstheme="minorHAnsi"/>
        </w:rPr>
        <w:t>considerately</w:t>
      </w:r>
    </w:p>
    <w:p w14:paraId="4E9CC397" w14:textId="30305E07" w:rsidR="00C52706" w:rsidRPr="00405F61" w:rsidRDefault="002E037D" w:rsidP="00A74C3E">
      <w:pPr>
        <w:numPr>
          <w:ilvl w:val="0"/>
          <w:numId w:val="3"/>
        </w:numPr>
        <w:autoSpaceDE w:val="0"/>
        <w:autoSpaceDN w:val="0"/>
        <w:adjustRightInd w:val="0"/>
        <w:spacing w:after="0" w:line="240" w:lineRule="auto"/>
        <w:ind w:left="709"/>
        <w:jc w:val="both"/>
        <w:rPr>
          <w:rFonts w:ascii="ABeeZee" w:eastAsia="Calibri" w:hAnsi="ABeeZee" w:cstheme="minorHAnsi"/>
          <w:bCs/>
          <w:lang w:eastAsia="en-US"/>
        </w:rPr>
      </w:pPr>
      <w:r w:rsidRPr="00405F61">
        <w:rPr>
          <w:rFonts w:ascii="ABeeZee" w:eastAsia="Calibri" w:hAnsi="ABeeZee" w:cstheme="minorHAnsi"/>
          <w:lang w:eastAsia="en-US"/>
        </w:rPr>
        <w:t>Ensuring</w:t>
      </w:r>
      <w:r w:rsidR="00C52706" w:rsidRPr="00405F61">
        <w:rPr>
          <w:rFonts w:ascii="ABeeZee" w:eastAsia="Calibri" w:hAnsi="ABeeZee" w:cstheme="minorHAnsi"/>
          <w:lang w:eastAsia="en-US"/>
        </w:rPr>
        <w:t xml:space="preserve"> that class charters and school rules are reinforced within their own classrooms, creating a safe and secure environment for pupils to learn and demonstrating respect and understanding.</w:t>
      </w:r>
    </w:p>
    <w:p w14:paraId="6F085DC1" w14:textId="6C0FD88A" w:rsidR="00C52706" w:rsidRPr="00405F61" w:rsidRDefault="00C52706" w:rsidP="00A74C3E">
      <w:pPr>
        <w:pStyle w:val="ListParagraph"/>
        <w:numPr>
          <w:ilvl w:val="0"/>
          <w:numId w:val="3"/>
        </w:numPr>
        <w:spacing w:line="240" w:lineRule="auto"/>
        <w:ind w:left="709"/>
        <w:rPr>
          <w:rFonts w:ascii="ABeeZee" w:hAnsi="ABeeZee" w:cstheme="minorHAnsi"/>
        </w:rPr>
      </w:pPr>
      <w:r w:rsidRPr="00405F61">
        <w:rPr>
          <w:rFonts w:ascii="ABeeZee" w:hAnsi="ABeeZee" w:cstheme="minorHAnsi"/>
        </w:rPr>
        <w:t xml:space="preserve">recognising that there are factors which may impact on pupil behaviour both positively and negatively, including the layout of the classroom, the activities planned for pupils to engage in, the atmosphere within the classroom, the seating arrangements for pupils' and each child's own individual or special needs. </w:t>
      </w:r>
    </w:p>
    <w:p w14:paraId="2F01B684" w14:textId="0F5F37DC" w:rsidR="00C52706" w:rsidRPr="00405F61" w:rsidRDefault="00E53338" w:rsidP="00A74C3E">
      <w:pPr>
        <w:pStyle w:val="ListParagraph"/>
        <w:numPr>
          <w:ilvl w:val="0"/>
          <w:numId w:val="3"/>
        </w:numPr>
        <w:spacing w:line="240" w:lineRule="auto"/>
        <w:ind w:left="709"/>
        <w:rPr>
          <w:rFonts w:ascii="ABeeZee" w:hAnsi="ABeeZee" w:cstheme="minorHAnsi"/>
        </w:rPr>
      </w:pPr>
      <w:r w:rsidRPr="00405F61">
        <w:rPr>
          <w:rFonts w:ascii="ABeeZee" w:hAnsi="ABeeZee" w:cstheme="minorHAnsi"/>
        </w:rPr>
        <w:t>Sharing</w:t>
      </w:r>
      <w:r w:rsidR="00C52706" w:rsidRPr="00405F61">
        <w:rPr>
          <w:rFonts w:ascii="ABeeZee" w:hAnsi="ABeeZee" w:cstheme="minorHAnsi"/>
        </w:rPr>
        <w:t xml:space="preserve"> specific</w:t>
      </w:r>
      <w:r w:rsidR="00BF7AEB" w:rsidRPr="00405F61">
        <w:rPr>
          <w:rFonts w:ascii="ABeeZee" w:hAnsi="ABeeZee" w:cstheme="minorHAnsi"/>
        </w:rPr>
        <w:t xml:space="preserve"> concerns and needs </w:t>
      </w:r>
      <w:r w:rsidR="00C52706" w:rsidRPr="00405F61">
        <w:rPr>
          <w:rFonts w:ascii="ABeeZee" w:hAnsi="ABeeZee" w:cstheme="minorHAnsi"/>
        </w:rPr>
        <w:t xml:space="preserve">with other staff so that children's </w:t>
      </w:r>
      <w:r w:rsidR="008B5948" w:rsidRPr="00405F61">
        <w:rPr>
          <w:rFonts w:ascii="ABeeZee" w:hAnsi="ABeeZee" w:cstheme="minorHAnsi"/>
        </w:rPr>
        <w:t>well-being</w:t>
      </w:r>
      <w:r w:rsidR="00C52706" w:rsidRPr="00405F61">
        <w:rPr>
          <w:rFonts w:ascii="ABeeZee" w:hAnsi="ABeeZee" w:cstheme="minorHAnsi"/>
        </w:rPr>
        <w:t xml:space="preserve"> and behaviour can be supported within school. </w:t>
      </w:r>
    </w:p>
    <w:p w14:paraId="6FC3B41A" w14:textId="77777777" w:rsidR="00C52706" w:rsidRPr="00405F61" w:rsidRDefault="008B5948" w:rsidP="00A74C3E">
      <w:pPr>
        <w:pStyle w:val="ListParagraph"/>
        <w:numPr>
          <w:ilvl w:val="0"/>
          <w:numId w:val="3"/>
        </w:numPr>
        <w:spacing w:line="240" w:lineRule="auto"/>
        <w:ind w:left="709"/>
        <w:rPr>
          <w:rFonts w:ascii="ABeeZee" w:hAnsi="ABeeZee" w:cstheme="minorHAnsi"/>
        </w:rPr>
      </w:pPr>
      <w:r w:rsidRPr="00405F61">
        <w:rPr>
          <w:rFonts w:ascii="ABeeZee" w:hAnsi="ABeeZee" w:cstheme="minorHAnsi"/>
        </w:rPr>
        <w:t>Sharing</w:t>
      </w:r>
      <w:r w:rsidR="00C52706" w:rsidRPr="00405F61">
        <w:rPr>
          <w:rFonts w:ascii="ABeeZee" w:hAnsi="ABeeZee" w:cstheme="minorHAnsi"/>
        </w:rPr>
        <w:t xml:space="preserve"> with parents positive learning </w:t>
      </w:r>
      <w:r w:rsidR="00E53338" w:rsidRPr="00405F61">
        <w:rPr>
          <w:rFonts w:ascii="ABeeZee" w:hAnsi="ABeeZee" w:cstheme="minorHAnsi"/>
        </w:rPr>
        <w:t>steps</w:t>
      </w:r>
      <w:r w:rsidR="00C52706" w:rsidRPr="00405F61">
        <w:rPr>
          <w:rFonts w:ascii="ABeeZee" w:hAnsi="ABeeZee" w:cstheme="minorHAnsi"/>
        </w:rPr>
        <w:t xml:space="preserve">. The class teacher may also contact parents if there is a concern regarding the </w:t>
      </w:r>
      <w:r w:rsidRPr="00405F61">
        <w:rPr>
          <w:rFonts w:ascii="ABeeZee" w:hAnsi="ABeeZee" w:cstheme="minorHAnsi"/>
        </w:rPr>
        <w:t>well-being</w:t>
      </w:r>
      <w:r w:rsidR="00C52706" w:rsidRPr="00405F61">
        <w:rPr>
          <w:rFonts w:ascii="ABeeZee" w:hAnsi="ABeeZee" w:cstheme="minorHAnsi"/>
        </w:rPr>
        <w:t xml:space="preserve"> of the child that needs further discussion and support</w:t>
      </w:r>
      <w:r w:rsidR="00A74C3E" w:rsidRPr="00405F61">
        <w:rPr>
          <w:rFonts w:ascii="ABeeZee" w:hAnsi="ABeeZee" w:cstheme="minorHAnsi"/>
        </w:rPr>
        <w:t xml:space="preserve">. </w:t>
      </w:r>
      <w:r w:rsidR="00C52706" w:rsidRPr="00405F61">
        <w:rPr>
          <w:rFonts w:ascii="ABeeZee" w:hAnsi="ABeeZee" w:cstheme="minorHAnsi"/>
        </w:rPr>
        <w:t xml:space="preserve"> </w:t>
      </w:r>
    </w:p>
    <w:p w14:paraId="41E13498" w14:textId="77777777" w:rsidR="00C52706" w:rsidRPr="00405F61" w:rsidRDefault="00C52706" w:rsidP="00E53338">
      <w:pPr>
        <w:spacing w:after="0" w:line="240" w:lineRule="auto"/>
        <w:rPr>
          <w:rFonts w:ascii="ABeeZee" w:hAnsi="ABeeZee" w:cstheme="minorHAnsi"/>
          <w:b/>
          <w:u w:val="single"/>
        </w:rPr>
      </w:pPr>
      <w:r w:rsidRPr="00405F61">
        <w:rPr>
          <w:rFonts w:ascii="ABeeZee" w:hAnsi="ABeeZee" w:cstheme="minorHAnsi"/>
          <w:b/>
          <w:u w:val="single"/>
        </w:rPr>
        <w:t>The role of the Headteacher:</w:t>
      </w:r>
    </w:p>
    <w:p w14:paraId="77AB7B77" w14:textId="77777777" w:rsidR="00E53338" w:rsidRPr="00405F61" w:rsidRDefault="00C52706" w:rsidP="00E53338">
      <w:pPr>
        <w:spacing w:after="0" w:line="240" w:lineRule="auto"/>
        <w:rPr>
          <w:rFonts w:ascii="ABeeZee" w:eastAsia="Calibri" w:hAnsi="ABeeZee" w:cstheme="minorHAnsi"/>
          <w:lang w:eastAsia="en-US"/>
        </w:rPr>
      </w:pPr>
      <w:r w:rsidRPr="00405F61">
        <w:rPr>
          <w:rFonts w:ascii="ABeeZee" w:hAnsi="ABeeZee" w:cstheme="minorHAnsi"/>
        </w:rPr>
        <w:t xml:space="preserve">It is the responsibility </w:t>
      </w:r>
      <w:r w:rsidRPr="00405F61">
        <w:rPr>
          <w:rFonts w:ascii="ABeeZee" w:eastAsia="Calibri" w:hAnsi="ABeeZee" w:cstheme="minorHAnsi"/>
          <w:lang w:eastAsia="en-US"/>
        </w:rPr>
        <w:t>of the Headteacher, under the School Standards and Framework Act 1998, to:</w:t>
      </w:r>
    </w:p>
    <w:p w14:paraId="08AC72AE" w14:textId="77777777" w:rsidR="007A7662" w:rsidRPr="00405F61" w:rsidRDefault="00E53338" w:rsidP="00A74C3E">
      <w:pPr>
        <w:pStyle w:val="ListParagraph"/>
        <w:numPr>
          <w:ilvl w:val="0"/>
          <w:numId w:val="34"/>
        </w:numPr>
        <w:spacing w:after="0" w:line="240" w:lineRule="auto"/>
        <w:ind w:left="360"/>
        <w:rPr>
          <w:rFonts w:ascii="ABeeZee" w:hAnsi="ABeeZee" w:cstheme="minorHAnsi"/>
        </w:rPr>
      </w:pPr>
      <w:r w:rsidRPr="00405F61">
        <w:rPr>
          <w:rFonts w:ascii="ABeeZee" w:eastAsia="Calibri" w:hAnsi="ABeeZee" w:cstheme="minorHAnsi"/>
          <w:lang w:eastAsia="en-US"/>
        </w:rPr>
        <w:t>Implement</w:t>
      </w:r>
      <w:r w:rsidR="00C52706" w:rsidRPr="00405F61">
        <w:rPr>
          <w:rFonts w:ascii="ABeeZee" w:eastAsia="Calibri" w:hAnsi="ABeeZee" w:cstheme="minorHAnsi"/>
          <w:lang w:eastAsia="en-US"/>
        </w:rPr>
        <w:t xml:space="preserve"> the school behaviour policy consistently throughout the school and to report to governors, when requested on the effectiveness of the policy. </w:t>
      </w:r>
    </w:p>
    <w:p w14:paraId="5AB826CB" w14:textId="77777777" w:rsidR="00C52706" w:rsidRPr="00405F61" w:rsidRDefault="00E53338" w:rsidP="00A74C3E">
      <w:pPr>
        <w:pStyle w:val="ListParagraph"/>
        <w:numPr>
          <w:ilvl w:val="0"/>
          <w:numId w:val="12"/>
        </w:numPr>
        <w:spacing w:after="0" w:line="240" w:lineRule="auto"/>
        <w:ind w:left="360"/>
        <w:rPr>
          <w:rFonts w:ascii="ABeeZee" w:hAnsi="ABeeZee" w:cstheme="minorHAnsi"/>
        </w:rPr>
      </w:pPr>
      <w:r w:rsidRPr="00405F61">
        <w:rPr>
          <w:rFonts w:ascii="ABeeZee" w:eastAsia="Calibri" w:hAnsi="ABeeZee" w:cstheme="minorHAnsi"/>
          <w:lang w:eastAsia="en-US"/>
        </w:rPr>
        <w:t>To</w:t>
      </w:r>
      <w:r w:rsidR="00C52706" w:rsidRPr="00405F61">
        <w:rPr>
          <w:rFonts w:ascii="ABeeZee" w:eastAsia="Calibri" w:hAnsi="ABeeZee" w:cstheme="minorHAnsi"/>
          <w:lang w:eastAsia="en-US"/>
        </w:rPr>
        <w:t xml:space="preserve"> ensure the health, safety and welfare of all children in the school. </w:t>
      </w:r>
    </w:p>
    <w:p w14:paraId="65B532AE" w14:textId="77777777" w:rsidR="00C52706" w:rsidRPr="00405F61" w:rsidRDefault="00E53338" w:rsidP="00A74C3E">
      <w:pPr>
        <w:pStyle w:val="ListParagraph"/>
        <w:numPr>
          <w:ilvl w:val="0"/>
          <w:numId w:val="12"/>
        </w:numPr>
        <w:spacing w:after="0" w:line="240" w:lineRule="auto"/>
        <w:ind w:left="360"/>
        <w:rPr>
          <w:rFonts w:ascii="ABeeZee" w:hAnsi="ABeeZee" w:cstheme="minorHAnsi"/>
        </w:rPr>
      </w:pPr>
      <w:r w:rsidRPr="00405F61">
        <w:rPr>
          <w:rFonts w:ascii="ABeeZee" w:eastAsia="Calibri" w:hAnsi="ABeeZee" w:cstheme="minorHAnsi"/>
          <w:lang w:eastAsia="en-US"/>
        </w:rPr>
        <w:t>To</w:t>
      </w:r>
      <w:r w:rsidR="00C52706" w:rsidRPr="00405F61">
        <w:rPr>
          <w:rFonts w:ascii="ABeeZee" w:eastAsia="Calibri" w:hAnsi="ABeeZee" w:cstheme="minorHAnsi"/>
          <w:lang w:eastAsia="en-US"/>
        </w:rPr>
        <w:t xml:space="preserve"> support the staff by implementing the policy by setting the standards of behaviour and by supporting staff in their implementation of the policy. </w:t>
      </w:r>
    </w:p>
    <w:p w14:paraId="73661D7E" w14:textId="77777777" w:rsidR="007A7662" w:rsidRPr="00405F61" w:rsidRDefault="00E53338" w:rsidP="00A74C3E">
      <w:pPr>
        <w:pStyle w:val="ListParagraph"/>
        <w:numPr>
          <w:ilvl w:val="0"/>
          <w:numId w:val="12"/>
        </w:numPr>
        <w:spacing w:after="0" w:line="240" w:lineRule="auto"/>
        <w:ind w:left="360"/>
        <w:rPr>
          <w:rFonts w:ascii="ABeeZee" w:hAnsi="ABeeZee" w:cstheme="minorHAnsi"/>
        </w:rPr>
      </w:pPr>
      <w:r w:rsidRPr="00405F61">
        <w:rPr>
          <w:rFonts w:ascii="ABeeZee" w:eastAsia="Calibri" w:hAnsi="ABeeZee" w:cstheme="minorHAnsi"/>
          <w:lang w:eastAsia="en-US"/>
        </w:rPr>
        <w:t>To</w:t>
      </w:r>
      <w:r w:rsidR="00C52706" w:rsidRPr="00405F61">
        <w:rPr>
          <w:rFonts w:ascii="ABeeZee" w:eastAsia="Calibri" w:hAnsi="ABeeZee" w:cstheme="minorHAnsi"/>
          <w:lang w:eastAsia="en-US"/>
        </w:rPr>
        <w:t xml:space="preserve"> keep accurate records of all reported serious incidents or disclosures within school, including action taken as per the school's safeguarding procedures. </w:t>
      </w:r>
    </w:p>
    <w:p w14:paraId="2F865446" w14:textId="77777777" w:rsidR="007A7662" w:rsidRPr="00405F61" w:rsidRDefault="00E53338" w:rsidP="00A74C3E">
      <w:pPr>
        <w:pStyle w:val="ListParagraph"/>
        <w:numPr>
          <w:ilvl w:val="0"/>
          <w:numId w:val="12"/>
        </w:numPr>
        <w:spacing w:after="0" w:line="240" w:lineRule="auto"/>
        <w:ind w:left="360"/>
        <w:rPr>
          <w:rFonts w:ascii="ABeeZee" w:hAnsi="ABeeZee" w:cstheme="minorHAnsi"/>
        </w:rPr>
      </w:pPr>
      <w:r w:rsidRPr="00405F61">
        <w:rPr>
          <w:rFonts w:ascii="ABeeZee" w:eastAsia="Calibri" w:hAnsi="ABeeZee" w:cstheme="minorHAnsi"/>
          <w:lang w:eastAsia="en-US"/>
        </w:rPr>
        <w:t>To</w:t>
      </w:r>
      <w:r w:rsidR="007A7662" w:rsidRPr="00405F61">
        <w:rPr>
          <w:rFonts w:ascii="ABeeZee" w:eastAsia="Calibri" w:hAnsi="ABeeZee" w:cstheme="minorHAnsi"/>
          <w:lang w:eastAsia="en-US"/>
        </w:rPr>
        <w:t xml:space="preserve"> monitor behaviour, with governors and report to the Full Governing Body. </w:t>
      </w:r>
    </w:p>
    <w:p w14:paraId="4F5BD1AD" w14:textId="77777777" w:rsidR="007A7662" w:rsidRPr="00405F61" w:rsidRDefault="00E53338" w:rsidP="00A74C3E">
      <w:pPr>
        <w:pStyle w:val="ListParagraph"/>
        <w:numPr>
          <w:ilvl w:val="0"/>
          <w:numId w:val="12"/>
        </w:numPr>
        <w:spacing w:after="0" w:line="240" w:lineRule="auto"/>
        <w:ind w:left="360"/>
        <w:rPr>
          <w:rFonts w:ascii="ABeeZee" w:hAnsi="ABeeZee" w:cstheme="minorHAnsi"/>
        </w:rPr>
      </w:pPr>
      <w:r w:rsidRPr="00405F61">
        <w:rPr>
          <w:rFonts w:ascii="ABeeZee" w:eastAsia="Calibri" w:hAnsi="ABeeZee" w:cstheme="minorHAnsi"/>
          <w:lang w:eastAsia="en-US"/>
        </w:rPr>
        <w:t>To</w:t>
      </w:r>
      <w:r w:rsidR="00C52706" w:rsidRPr="00405F61">
        <w:rPr>
          <w:rFonts w:ascii="ABeeZee" w:eastAsia="Calibri" w:hAnsi="ABeeZee" w:cstheme="minorHAnsi"/>
          <w:lang w:eastAsia="en-US"/>
        </w:rPr>
        <w:t xml:space="preserve"> liaise with school staff, parents and appropriate agencies to ensure that pupils are given appropriate support within a reasonable time frame.</w:t>
      </w:r>
      <w:r w:rsidR="007A7662" w:rsidRPr="00405F61">
        <w:rPr>
          <w:rFonts w:ascii="ABeeZee" w:hAnsi="ABeeZee" w:cstheme="minorHAnsi"/>
          <w:sz w:val="20"/>
        </w:rPr>
        <w:t xml:space="preserve"> </w:t>
      </w:r>
    </w:p>
    <w:p w14:paraId="1087C84C" w14:textId="74D11315" w:rsidR="007A7662" w:rsidRPr="00405F61" w:rsidRDefault="00E53338" w:rsidP="00A74C3E">
      <w:pPr>
        <w:pStyle w:val="ListParagraph"/>
        <w:numPr>
          <w:ilvl w:val="0"/>
          <w:numId w:val="6"/>
        </w:numPr>
        <w:spacing w:after="0" w:line="240" w:lineRule="auto"/>
        <w:ind w:left="360"/>
        <w:rPr>
          <w:rFonts w:ascii="ABeeZee" w:hAnsi="ABeeZee" w:cstheme="minorHAnsi"/>
          <w:color w:val="C00000"/>
        </w:rPr>
      </w:pPr>
      <w:r w:rsidRPr="00405F61">
        <w:rPr>
          <w:rFonts w:ascii="ABeeZee" w:hAnsi="ABeeZee" w:cstheme="minorHAnsi"/>
          <w:color w:val="C00000"/>
        </w:rPr>
        <w:t xml:space="preserve">To </w:t>
      </w:r>
      <w:r w:rsidR="00C03824">
        <w:rPr>
          <w:rFonts w:ascii="ABeeZee" w:hAnsi="ABeeZee" w:cstheme="minorHAnsi"/>
          <w:color w:val="C00000"/>
        </w:rPr>
        <w:t>implement</w:t>
      </w:r>
      <w:r w:rsidR="00405F61" w:rsidRPr="00405F61">
        <w:rPr>
          <w:rFonts w:ascii="ABeeZee" w:hAnsi="ABeeZee" w:cstheme="minorHAnsi"/>
          <w:color w:val="C00000"/>
        </w:rPr>
        <w:t xml:space="preserve"> </w:t>
      </w:r>
      <w:r w:rsidR="00C03824">
        <w:rPr>
          <w:rFonts w:ascii="ABeeZee" w:hAnsi="ABeeZee" w:cstheme="minorHAnsi"/>
          <w:color w:val="C00000"/>
        </w:rPr>
        <w:t xml:space="preserve">the </w:t>
      </w:r>
      <w:r w:rsidR="00405F61" w:rsidRPr="00405F61">
        <w:rPr>
          <w:rFonts w:ascii="ABeeZee" w:hAnsi="ABeeZee" w:cstheme="minorHAnsi"/>
          <w:color w:val="C00000"/>
        </w:rPr>
        <w:t>suspension and permanent exclusion policy</w:t>
      </w:r>
    </w:p>
    <w:p w14:paraId="441BB50B" w14:textId="77777777" w:rsidR="007A7662" w:rsidRPr="00405F61" w:rsidRDefault="00E53338" w:rsidP="00A74C3E">
      <w:pPr>
        <w:pStyle w:val="ListParagraph"/>
        <w:numPr>
          <w:ilvl w:val="0"/>
          <w:numId w:val="6"/>
        </w:numPr>
        <w:spacing w:after="0" w:line="240" w:lineRule="auto"/>
        <w:ind w:left="360"/>
        <w:rPr>
          <w:rFonts w:ascii="ABeeZee" w:hAnsi="ABeeZee" w:cstheme="minorHAnsi"/>
        </w:rPr>
      </w:pPr>
      <w:r w:rsidRPr="00405F61">
        <w:rPr>
          <w:rFonts w:ascii="ABeeZee" w:hAnsi="ABeeZee" w:cstheme="minorHAnsi"/>
        </w:rPr>
        <w:t>To</w:t>
      </w:r>
      <w:r w:rsidR="007A7662" w:rsidRPr="00405F61">
        <w:rPr>
          <w:rFonts w:ascii="ABeeZee" w:hAnsi="ABeeZee" w:cstheme="minorHAnsi"/>
        </w:rPr>
        <w:t xml:space="preserve"> work within the framework of the Sevenoaks cluster for 'In Year Fair Access' and 'Managed move' cases. </w:t>
      </w:r>
    </w:p>
    <w:p w14:paraId="75FD51FE" w14:textId="5E11C602" w:rsidR="00E53338" w:rsidRPr="00405F61" w:rsidRDefault="007A7662" w:rsidP="00A74C3E">
      <w:pPr>
        <w:pStyle w:val="ListParagraph"/>
        <w:numPr>
          <w:ilvl w:val="0"/>
          <w:numId w:val="12"/>
        </w:numPr>
        <w:spacing w:after="0" w:line="240" w:lineRule="auto"/>
        <w:ind w:left="360"/>
        <w:rPr>
          <w:rFonts w:ascii="ABeeZee" w:hAnsi="ABeeZee" w:cstheme="minorHAnsi"/>
          <w:b/>
          <w:szCs w:val="24"/>
          <w:u w:val="single"/>
        </w:rPr>
      </w:pPr>
      <w:r w:rsidRPr="00405F61">
        <w:rPr>
          <w:rFonts w:ascii="ABeeZee" w:hAnsi="ABeeZee" w:cstheme="minorHAnsi"/>
        </w:rPr>
        <w:t>Tackle firmly and promptly all incidents of bullying and racism</w:t>
      </w:r>
      <w:r w:rsidR="00C03824">
        <w:rPr>
          <w:rFonts w:ascii="ABeeZee" w:hAnsi="ABeeZee" w:cstheme="minorHAnsi"/>
        </w:rPr>
        <w:t>.</w:t>
      </w:r>
      <w:r w:rsidRPr="00405F61">
        <w:rPr>
          <w:rFonts w:ascii="ABeeZee" w:hAnsi="ABeeZee" w:cstheme="minorHAnsi"/>
        </w:rPr>
        <w:t xml:space="preserve"> </w:t>
      </w:r>
    </w:p>
    <w:p w14:paraId="123F65CD" w14:textId="77777777" w:rsidR="00A74C3E" w:rsidRPr="00405F61" w:rsidRDefault="00A74C3E" w:rsidP="00A74C3E">
      <w:pPr>
        <w:spacing w:after="0" w:line="240" w:lineRule="auto"/>
        <w:rPr>
          <w:rFonts w:ascii="ABeeZee" w:hAnsi="ABeeZee" w:cstheme="minorHAnsi"/>
          <w:b/>
          <w:szCs w:val="24"/>
          <w:u w:val="single"/>
        </w:rPr>
      </w:pPr>
    </w:p>
    <w:p w14:paraId="25312BF0" w14:textId="77777777" w:rsidR="00C52706" w:rsidRPr="00405F61" w:rsidRDefault="00C52706" w:rsidP="00E53338">
      <w:pPr>
        <w:spacing w:after="0" w:line="240" w:lineRule="auto"/>
        <w:rPr>
          <w:rFonts w:ascii="ABeeZee" w:hAnsi="ABeeZee" w:cstheme="minorHAnsi"/>
          <w:b/>
          <w:szCs w:val="24"/>
          <w:u w:val="single"/>
        </w:rPr>
      </w:pPr>
      <w:r w:rsidRPr="00405F61">
        <w:rPr>
          <w:rFonts w:ascii="ABeeZee" w:hAnsi="ABeeZee" w:cstheme="minorHAnsi"/>
          <w:b/>
          <w:szCs w:val="24"/>
          <w:u w:val="single"/>
        </w:rPr>
        <w:t>The role of the Governors:</w:t>
      </w:r>
    </w:p>
    <w:p w14:paraId="6A6F4E15" w14:textId="426B2F0C" w:rsidR="00C52706" w:rsidRPr="00C03824" w:rsidRDefault="00C52706" w:rsidP="00C52706">
      <w:pPr>
        <w:pStyle w:val="ListParagraph"/>
        <w:numPr>
          <w:ilvl w:val="0"/>
          <w:numId w:val="14"/>
        </w:numPr>
        <w:spacing w:line="240" w:lineRule="auto"/>
        <w:rPr>
          <w:rFonts w:ascii="ABeeZee" w:hAnsi="ABeeZee" w:cstheme="minorHAnsi"/>
          <w:b/>
          <w:u w:val="single"/>
        </w:rPr>
      </w:pPr>
      <w:r w:rsidRPr="00405F61">
        <w:rPr>
          <w:rFonts w:ascii="ABeeZee" w:eastAsia="Calibri" w:hAnsi="ABeeZee" w:cstheme="minorHAnsi"/>
          <w:szCs w:val="24"/>
          <w:lang w:eastAsia="en-US"/>
        </w:rPr>
        <w:t xml:space="preserve">The governing body has the responsibility of setting down these guidelines on standards of discipline and behaviour and of monitoring and reviewing their effectiveness. </w:t>
      </w:r>
    </w:p>
    <w:p w14:paraId="06981D78" w14:textId="6950F3D3" w:rsidR="00C03824" w:rsidRPr="00C03824" w:rsidRDefault="00C03824" w:rsidP="00C52706">
      <w:pPr>
        <w:pStyle w:val="ListParagraph"/>
        <w:numPr>
          <w:ilvl w:val="0"/>
          <w:numId w:val="14"/>
        </w:numPr>
        <w:spacing w:line="240" w:lineRule="auto"/>
        <w:rPr>
          <w:rFonts w:ascii="ABeeZee" w:hAnsi="ABeeZee" w:cstheme="minorHAnsi"/>
          <w:b/>
          <w:sz w:val="24"/>
          <w:u w:val="single"/>
        </w:rPr>
      </w:pPr>
      <w:r w:rsidRPr="00C03824">
        <w:rPr>
          <w:rFonts w:ascii="ABeeZee" w:eastAsia="Calibri" w:hAnsi="ABeeZee" w:cstheme="minorHAnsi"/>
          <w:color w:val="C00000"/>
          <w:lang w:eastAsia="en-US"/>
        </w:rPr>
        <w:t>To follow all procedures set out in the Suspension and Permanent exclusion policy</w:t>
      </w:r>
    </w:p>
    <w:p w14:paraId="4B1368CD" w14:textId="57D0F6C7" w:rsidR="00C52706" w:rsidRPr="00405F61" w:rsidRDefault="00C52706" w:rsidP="00C52706">
      <w:pPr>
        <w:pStyle w:val="ListParagraph"/>
        <w:numPr>
          <w:ilvl w:val="0"/>
          <w:numId w:val="14"/>
        </w:numPr>
        <w:spacing w:line="240" w:lineRule="auto"/>
        <w:rPr>
          <w:rFonts w:ascii="ABeeZee" w:hAnsi="ABeeZee" w:cstheme="minorHAnsi"/>
          <w:b/>
          <w:sz w:val="24"/>
          <w:u w:val="single"/>
        </w:rPr>
      </w:pPr>
      <w:r w:rsidRPr="00405F61">
        <w:rPr>
          <w:rFonts w:ascii="ABeeZee" w:eastAsia="Calibri" w:hAnsi="ABeeZee" w:cstheme="minorHAnsi"/>
          <w:lang w:eastAsia="en-US"/>
        </w:rPr>
        <w:t>The governing body is responsible for reviewing this policy every two years. The governors may, however, review the policy earlier than this if the government introduces new regulations, or if the governing body receives recommendations on how the policy might be improved</w:t>
      </w:r>
      <w:r w:rsidR="00A74C3E" w:rsidRPr="00405F61">
        <w:rPr>
          <w:rFonts w:ascii="ABeeZee" w:eastAsia="Calibri" w:hAnsi="ABeeZee" w:cstheme="minorHAnsi"/>
          <w:lang w:eastAsia="en-US"/>
        </w:rPr>
        <w:t>.</w:t>
      </w:r>
    </w:p>
    <w:p w14:paraId="42A84CE6" w14:textId="77777777" w:rsidR="00C52706" w:rsidRPr="00405F61" w:rsidRDefault="00C52706" w:rsidP="00C52706">
      <w:pPr>
        <w:pStyle w:val="ListParagraph"/>
        <w:numPr>
          <w:ilvl w:val="0"/>
          <w:numId w:val="14"/>
        </w:numPr>
        <w:spacing w:line="240" w:lineRule="auto"/>
        <w:rPr>
          <w:rFonts w:ascii="ABeeZee" w:hAnsi="ABeeZee" w:cstheme="minorHAnsi"/>
          <w:b/>
          <w:u w:val="single"/>
        </w:rPr>
      </w:pPr>
      <w:r w:rsidRPr="00405F61">
        <w:rPr>
          <w:rFonts w:ascii="ABeeZee" w:eastAsia="Calibri" w:hAnsi="ABeeZee" w:cstheme="minorHAnsi"/>
          <w:szCs w:val="24"/>
          <w:lang w:eastAsia="en-US"/>
        </w:rPr>
        <w:t>The governors support the Headteacher in adhering to these guidelines</w:t>
      </w:r>
      <w:r w:rsidRPr="00405F61">
        <w:rPr>
          <w:rFonts w:ascii="ABeeZee" w:eastAsia="Calibri" w:hAnsi="ABeeZee" w:cstheme="minorHAnsi"/>
          <w:sz w:val="20"/>
          <w:lang w:eastAsia="en-US"/>
        </w:rPr>
        <w:t>.</w:t>
      </w:r>
    </w:p>
    <w:p w14:paraId="4D9AF7E2" w14:textId="77777777" w:rsidR="00C52706" w:rsidRPr="00405F61" w:rsidRDefault="00C52706" w:rsidP="00E53338">
      <w:pPr>
        <w:spacing w:after="0" w:line="240" w:lineRule="auto"/>
        <w:rPr>
          <w:rFonts w:ascii="ABeeZee" w:hAnsi="ABeeZee" w:cstheme="minorHAnsi"/>
          <w:b/>
          <w:u w:val="single"/>
        </w:rPr>
      </w:pPr>
      <w:r w:rsidRPr="00405F61">
        <w:rPr>
          <w:rFonts w:ascii="ABeeZee" w:hAnsi="ABeeZee" w:cstheme="minorHAnsi"/>
          <w:b/>
          <w:u w:val="single"/>
        </w:rPr>
        <w:t>The role of Parents:</w:t>
      </w:r>
    </w:p>
    <w:p w14:paraId="4D247B42" w14:textId="77777777" w:rsidR="00C52706" w:rsidRPr="00405F61" w:rsidRDefault="00C52706" w:rsidP="00A74C3E">
      <w:pPr>
        <w:pStyle w:val="ListParagraph"/>
        <w:numPr>
          <w:ilvl w:val="0"/>
          <w:numId w:val="15"/>
        </w:numPr>
        <w:spacing w:after="0" w:line="240" w:lineRule="auto"/>
        <w:rPr>
          <w:rFonts w:ascii="ABeeZee" w:hAnsi="ABeeZee" w:cstheme="minorHAnsi"/>
          <w:sz w:val="24"/>
        </w:rPr>
      </w:pPr>
      <w:r w:rsidRPr="00405F61">
        <w:rPr>
          <w:rFonts w:ascii="ABeeZee" w:hAnsi="ABeeZee" w:cstheme="minorHAnsi"/>
          <w:szCs w:val="23"/>
        </w:rPr>
        <w:t>To support their children.</w:t>
      </w:r>
    </w:p>
    <w:p w14:paraId="0B996ADF" w14:textId="77777777" w:rsidR="00A17EE2" w:rsidRPr="00405F61" w:rsidRDefault="00C52706" w:rsidP="00A74C3E">
      <w:pPr>
        <w:pStyle w:val="ListParagraph"/>
        <w:numPr>
          <w:ilvl w:val="0"/>
          <w:numId w:val="15"/>
        </w:numPr>
        <w:spacing w:after="0" w:line="240" w:lineRule="auto"/>
        <w:rPr>
          <w:rFonts w:ascii="ABeeZee" w:hAnsi="ABeeZee" w:cstheme="minorHAnsi"/>
          <w:sz w:val="24"/>
        </w:rPr>
      </w:pPr>
      <w:r w:rsidRPr="00405F61">
        <w:rPr>
          <w:rFonts w:ascii="ABeeZee" w:hAnsi="ABeeZee" w:cstheme="minorHAnsi"/>
          <w:szCs w:val="23"/>
        </w:rPr>
        <w:t>To support school policies</w:t>
      </w:r>
      <w:r w:rsidR="00A17EE2" w:rsidRPr="00405F61">
        <w:rPr>
          <w:rFonts w:ascii="ABeeZee" w:hAnsi="ABeeZee" w:cstheme="minorHAnsi"/>
          <w:szCs w:val="23"/>
        </w:rPr>
        <w:t>.</w:t>
      </w:r>
    </w:p>
    <w:p w14:paraId="17A5A2F6" w14:textId="3C69A8DE" w:rsidR="00A17EE2" w:rsidRPr="00405F61" w:rsidRDefault="00A17EE2" w:rsidP="00A74C3E">
      <w:pPr>
        <w:pStyle w:val="ListParagraph"/>
        <w:numPr>
          <w:ilvl w:val="0"/>
          <w:numId w:val="15"/>
        </w:numPr>
        <w:spacing w:after="0" w:line="240" w:lineRule="auto"/>
        <w:rPr>
          <w:rFonts w:ascii="ABeeZee" w:hAnsi="ABeeZee" w:cstheme="minorHAnsi"/>
          <w:sz w:val="24"/>
        </w:rPr>
      </w:pPr>
      <w:r w:rsidRPr="00405F61">
        <w:rPr>
          <w:rFonts w:ascii="ABeeZee" w:hAnsi="ABeeZee" w:cstheme="minorHAnsi"/>
          <w:szCs w:val="23"/>
        </w:rPr>
        <w:t xml:space="preserve">To </w:t>
      </w:r>
      <w:r w:rsidR="00C52706" w:rsidRPr="00405F61">
        <w:rPr>
          <w:rFonts w:ascii="ABeeZee" w:hAnsi="ABeeZee" w:cstheme="minorHAnsi"/>
          <w:szCs w:val="23"/>
        </w:rPr>
        <w:t>work in partnership with the school</w:t>
      </w:r>
      <w:r w:rsidRPr="00405F61">
        <w:rPr>
          <w:rFonts w:ascii="ABeeZee" w:hAnsi="ABeeZee" w:cstheme="minorHAnsi"/>
          <w:szCs w:val="23"/>
        </w:rPr>
        <w:t xml:space="preserve"> within the framework of the </w:t>
      </w:r>
      <w:r w:rsidR="001D7DF8" w:rsidRPr="00405F61">
        <w:rPr>
          <w:rFonts w:ascii="ABeeZee" w:hAnsi="ABeeZee" w:cstheme="minorHAnsi"/>
          <w:szCs w:val="23"/>
        </w:rPr>
        <w:t>B</w:t>
      </w:r>
      <w:r w:rsidRPr="00405F61">
        <w:rPr>
          <w:rFonts w:ascii="ABeeZee" w:hAnsi="ABeeZee" w:cstheme="minorHAnsi"/>
          <w:szCs w:val="23"/>
        </w:rPr>
        <w:t xml:space="preserve">ehaviour </w:t>
      </w:r>
      <w:r w:rsidR="001D7DF8" w:rsidRPr="00405F61">
        <w:rPr>
          <w:rFonts w:ascii="ABeeZee" w:hAnsi="ABeeZee" w:cstheme="minorHAnsi"/>
          <w:szCs w:val="23"/>
        </w:rPr>
        <w:t>P</w:t>
      </w:r>
      <w:r w:rsidRPr="00405F61">
        <w:rPr>
          <w:rFonts w:ascii="ABeeZee" w:hAnsi="ABeeZee" w:cstheme="minorHAnsi"/>
          <w:szCs w:val="23"/>
        </w:rPr>
        <w:t>olicy.</w:t>
      </w:r>
      <w:bookmarkStart w:id="0" w:name="_GoBack"/>
      <w:bookmarkEnd w:id="0"/>
    </w:p>
    <w:p w14:paraId="486988D0" w14:textId="77777777" w:rsidR="00D05C97" w:rsidRPr="00405F61" w:rsidRDefault="00D05C97" w:rsidP="00A74C3E">
      <w:pPr>
        <w:spacing w:after="0" w:line="240" w:lineRule="auto"/>
        <w:rPr>
          <w:rFonts w:ascii="ABeeZee" w:hAnsi="ABeeZee" w:cstheme="minorHAnsi"/>
        </w:rPr>
      </w:pPr>
    </w:p>
    <w:p w14:paraId="13B27E6A" w14:textId="77777777" w:rsidR="00D05C97" w:rsidRPr="00405F61" w:rsidRDefault="00D05C97" w:rsidP="008325DF">
      <w:pPr>
        <w:spacing w:line="240" w:lineRule="auto"/>
        <w:rPr>
          <w:rFonts w:ascii="ABeeZee" w:hAnsi="ABeeZee" w:cstheme="minorHAnsi"/>
          <w:b/>
          <w:u w:val="single"/>
        </w:rPr>
      </w:pPr>
    </w:p>
    <w:p w14:paraId="41A85CBC" w14:textId="77777777" w:rsidR="00D05C97" w:rsidRPr="00405F61" w:rsidRDefault="00D05C97" w:rsidP="008325DF">
      <w:pPr>
        <w:spacing w:line="240" w:lineRule="auto"/>
        <w:rPr>
          <w:rFonts w:ascii="ABeeZee" w:hAnsi="ABeeZee" w:cstheme="minorHAnsi"/>
          <w:b/>
          <w:u w:val="single"/>
        </w:rPr>
        <w:sectPr w:rsidR="00D05C97" w:rsidRPr="00405F61" w:rsidSect="00D05C97">
          <w:pgSz w:w="11906" w:h="16838"/>
          <w:pgMar w:top="720" w:right="720" w:bottom="720" w:left="720" w:header="709" w:footer="146" w:gutter="0"/>
          <w:cols w:space="708"/>
          <w:titlePg/>
          <w:docGrid w:linePitch="360"/>
        </w:sectPr>
      </w:pPr>
    </w:p>
    <w:p w14:paraId="72FA62EC" w14:textId="77777777" w:rsidR="00E31B7E" w:rsidRPr="00405F61" w:rsidRDefault="00560AFD" w:rsidP="008325DF">
      <w:pPr>
        <w:spacing w:line="240" w:lineRule="auto"/>
        <w:rPr>
          <w:rFonts w:ascii="ABeeZee" w:hAnsi="ABeeZee" w:cstheme="minorHAnsi"/>
          <w:b/>
          <w:u w:val="single"/>
        </w:rPr>
      </w:pPr>
      <w:r w:rsidRPr="00405F61">
        <w:rPr>
          <w:rFonts w:ascii="ABeeZee" w:hAnsi="ABeeZee" w:cstheme="minorHAnsi"/>
          <w:b/>
          <w:u w:val="single"/>
        </w:rPr>
        <w:lastRenderedPageBreak/>
        <w:t xml:space="preserve">Rewards and </w:t>
      </w:r>
      <w:r w:rsidR="00DE368A" w:rsidRPr="00405F61">
        <w:rPr>
          <w:rFonts w:ascii="ABeeZee" w:hAnsi="ABeeZee" w:cstheme="minorHAnsi"/>
          <w:b/>
          <w:u w:val="single"/>
        </w:rPr>
        <w:t>Consequences</w:t>
      </w:r>
    </w:p>
    <w:p w14:paraId="0AB1F4A5" w14:textId="77777777" w:rsidR="000C39BD" w:rsidRPr="00405F61" w:rsidRDefault="00560AFD" w:rsidP="008325DF">
      <w:pPr>
        <w:spacing w:line="240" w:lineRule="auto"/>
        <w:rPr>
          <w:rFonts w:ascii="ABeeZee" w:hAnsi="ABeeZee" w:cstheme="minorHAnsi"/>
        </w:rPr>
      </w:pPr>
      <w:r w:rsidRPr="00405F61">
        <w:rPr>
          <w:rFonts w:ascii="ABeeZee" w:hAnsi="ABeeZee" w:cstheme="minorHAnsi"/>
        </w:rPr>
        <w:t xml:space="preserve">It is an expectation that all children will demonstrate high standards of behaviour at Ide Hill. </w:t>
      </w:r>
      <w:r w:rsidR="0052506F" w:rsidRPr="00405F61">
        <w:rPr>
          <w:rFonts w:ascii="ABeeZee" w:hAnsi="ABeeZee" w:cstheme="minorHAnsi"/>
        </w:rPr>
        <w:t>These are reinforced</w:t>
      </w:r>
      <w:r w:rsidR="000C39BD" w:rsidRPr="00405F61">
        <w:rPr>
          <w:rFonts w:ascii="ABeeZee" w:hAnsi="ABeeZee" w:cstheme="minorHAnsi"/>
        </w:rPr>
        <w:t xml:space="preserve"> through our values and in our School Rules:</w:t>
      </w:r>
    </w:p>
    <w:p w14:paraId="6803099F" w14:textId="77777777" w:rsidR="000C39BD" w:rsidRPr="00405F61" w:rsidRDefault="000C39BD" w:rsidP="000C39BD">
      <w:pPr>
        <w:pStyle w:val="NormalWeb"/>
        <w:spacing w:before="0" w:beforeAutospacing="0" w:after="0" w:afterAutospacing="0"/>
        <w:jc w:val="center"/>
        <w:rPr>
          <w:rFonts w:ascii="ABeeZee" w:hAnsi="ABeeZee" w:cstheme="minorHAnsi"/>
          <w:b/>
          <w:sz w:val="22"/>
        </w:rPr>
      </w:pPr>
      <w:r w:rsidRPr="00405F61">
        <w:rPr>
          <w:rFonts w:ascii="ABeeZee" w:hAnsi="ABeeZee" w:cstheme="minorHAnsi"/>
          <w:b/>
          <w:sz w:val="22"/>
        </w:rPr>
        <w:t>We show pride in our uniform</w:t>
      </w:r>
    </w:p>
    <w:p w14:paraId="579514FE" w14:textId="77777777" w:rsidR="000C39BD" w:rsidRPr="00405F61" w:rsidRDefault="000C39BD" w:rsidP="000C39BD">
      <w:pPr>
        <w:pStyle w:val="NormalWeb"/>
        <w:spacing w:before="0" w:beforeAutospacing="0" w:after="0" w:afterAutospacing="0"/>
        <w:jc w:val="center"/>
        <w:rPr>
          <w:rFonts w:ascii="ABeeZee" w:hAnsi="ABeeZee" w:cstheme="minorHAnsi"/>
          <w:b/>
          <w:sz w:val="22"/>
        </w:rPr>
      </w:pPr>
      <w:r w:rsidRPr="00405F61">
        <w:rPr>
          <w:rFonts w:ascii="ABeeZee" w:hAnsi="ABeeZee" w:cstheme="minorHAnsi"/>
          <w:b/>
          <w:sz w:val="22"/>
        </w:rPr>
        <w:t>We treat everyone with respect</w:t>
      </w:r>
    </w:p>
    <w:p w14:paraId="0D533443" w14:textId="77777777" w:rsidR="000C39BD" w:rsidRPr="00405F61" w:rsidRDefault="000C39BD" w:rsidP="000C39BD">
      <w:pPr>
        <w:pStyle w:val="NormalWeb"/>
        <w:spacing w:before="0" w:beforeAutospacing="0" w:after="0" w:afterAutospacing="0"/>
        <w:jc w:val="center"/>
        <w:rPr>
          <w:rFonts w:ascii="ABeeZee" w:hAnsi="ABeeZee" w:cstheme="minorHAnsi"/>
          <w:b/>
          <w:sz w:val="22"/>
        </w:rPr>
      </w:pPr>
      <w:r w:rsidRPr="00405F61">
        <w:rPr>
          <w:rFonts w:ascii="ABeeZee" w:hAnsi="ABeeZee" w:cstheme="minorHAnsi"/>
          <w:b/>
          <w:sz w:val="22"/>
        </w:rPr>
        <w:t>We take care of our environment</w:t>
      </w:r>
    </w:p>
    <w:p w14:paraId="4C08959A" w14:textId="77777777" w:rsidR="000C39BD" w:rsidRPr="00405F61" w:rsidRDefault="000C39BD" w:rsidP="000C39BD">
      <w:pPr>
        <w:pStyle w:val="NormalWeb"/>
        <w:spacing w:before="0" w:beforeAutospacing="0" w:after="0" w:afterAutospacing="0"/>
        <w:jc w:val="center"/>
        <w:rPr>
          <w:rFonts w:ascii="ABeeZee" w:hAnsi="ABeeZee" w:cstheme="minorHAnsi"/>
          <w:b/>
          <w:sz w:val="22"/>
        </w:rPr>
      </w:pPr>
      <w:r w:rsidRPr="00405F61">
        <w:rPr>
          <w:rFonts w:ascii="ABeeZee" w:hAnsi="ABeeZee" w:cstheme="minorHAnsi"/>
          <w:b/>
          <w:sz w:val="22"/>
        </w:rPr>
        <w:t>We show excellent behaviour for learning</w:t>
      </w:r>
    </w:p>
    <w:p w14:paraId="006015AF" w14:textId="77777777" w:rsidR="00A74C3E" w:rsidRPr="00405F61" w:rsidRDefault="00A74C3E" w:rsidP="000C39BD">
      <w:pPr>
        <w:pStyle w:val="NormalWeb"/>
        <w:spacing w:before="0" w:beforeAutospacing="0" w:after="0" w:afterAutospacing="0"/>
        <w:jc w:val="center"/>
        <w:rPr>
          <w:rFonts w:ascii="ABeeZee" w:hAnsi="ABeeZee" w:cstheme="minorHAnsi"/>
          <w:b/>
          <w:sz w:val="18"/>
        </w:rPr>
      </w:pPr>
    </w:p>
    <w:p w14:paraId="012C7ACC" w14:textId="3C801315" w:rsidR="00BC5B46" w:rsidRPr="00405F61" w:rsidRDefault="00560AFD" w:rsidP="0028134F">
      <w:pPr>
        <w:spacing w:line="240" w:lineRule="auto"/>
        <w:rPr>
          <w:rFonts w:ascii="ABeeZee" w:hAnsi="ABeeZee" w:cstheme="minorHAnsi"/>
          <w:szCs w:val="24"/>
        </w:rPr>
      </w:pPr>
      <w:r w:rsidRPr="00405F61">
        <w:rPr>
          <w:rFonts w:ascii="ABeeZee" w:hAnsi="ABeeZee" w:cstheme="minorHAnsi"/>
          <w:szCs w:val="24"/>
        </w:rPr>
        <w:t xml:space="preserve">As a school, </w:t>
      </w:r>
      <w:r w:rsidR="0028134F" w:rsidRPr="00405F61">
        <w:rPr>
          <w:rFonts w:ascii="ABeeZee" w:hAnsi="ABeeZee" w:cstheme="minorHAnsi"/>
          <w:szCs w:val="24"/>
        </w:rPr>
        <w:t xml:space="preserve">staff will continually recognise and reward positive behaviour. Rewards can take many guises and will be dependent upon the behaviour displayed and the age of the child.  As a general rule of thumb, the younger the child the more immediate the reward will need to be. As children move up through the school positive behaviour will become the expected normal and positive praise and rewards will become more age appropriate. </w:t>
      </w:r>
      <w:r w:rsidR="0028134F" w:rsidRPr="00405F61">
        <w:rPr>
          <w:rFonts w:ascii="ABeeZee" w:hAnsi="ABeeZee" w:cstheme="minorHAnsi"/>
        </w:rPr>
        <w:t>Nevertheless, t</w:t>
      </w:r>
      <w:r w:rsidR="00BC5B46" w:rsidRPr="00405F61">
        <w:rPr>
          <w:rFonts w:ascii="ABeeZee" w:hAnsi="ABeeZee" w:cstheme="minorHAnsi"/>
        </w:rPr>
        <w:t>he school uses positive praise as its main form of reward throughout the school day.</w:t>
      </w:r>
      <w:r w:rsidR="00EB4D06" w:rsidRPr="00405F61">
        <w:rPr>
          <w:rFonts w:ascii="ABeeZee" w:hAnsi="ABeeZee" w:cstheme="minorHAnsi"/>
          <w:sz w:val="20"/>
        </w:rPr>
        <w:t xml:space="preserve"> </w:t>
      </w:r>
      <w:r w:rsidR="00EB4D06" w:rsidRPr="00405F61">
        <w:rPr>
          <w:rFonts w:ascii="ABeeZee" w:hAnsi="ABeeZee" w:cstheme="minorHAnsi"/>
          <w:szCs w:val="24"/>
        </w:rPr>
        <w:t xml:space="preserve">It is essential that children are given frequent positive feedback that states what they are being praised for. Children should recognise that positive behaviour leads to reward and recognition, including being given additional responsibilities which demonstrate confidence in their trustworthiness, reliability etc. Rewards should be given a high profile so that parents and children alike are made aware of who has done well and why. </w:t>
      </w:r>
      <w:r w:rsidR="0028134F" w:rsidRPr="00405F61">
        <w:rPr>
          <w:rFonts w:ascii="ABeeZee" w:hAnsi="ABeeZee" w:cstheme="minorHAnsi"/>
          <w:szCs w:val="24"/>
        </w:rPr>
        <w:t>Some examples of positive rewards include</w:t>
      </w:r>
      <w:r w:rsidR="00D05C97" w:rsidRPr="00405F61">
        <w:rPr>
          <w:rFonts w:ascii="ABeeZee" w:hAnsi="ABeeZee" w:cstheme="minorHAnsi"/>
          <w:szCs w:val="24"/>
        </w:rPr>
        <w:t>:</w:t>
      </w:r>
    </w:p>
    <w:p w14:paraId="226F9BA3" w14:textId="77777777" w:rsidR="00560AFD" w:rsidRPr="00405F61" w:rsidRDefault="00560AFD" w:rsidP="00560AFD">
      <w:pPr>
        <w:pStyle w:val="ListParagraph"/>
        <w:numPr>
          <w:ilvl w:val="0"/>
          <w:numId w:val="9"/>
        </w:numPr>
        <w:spacing w:line="240" w:lineRule="auto"/>
        <w:rPr>
          <w:rFonts w:ascii="ABeeZee" w:hAnsi="ABeeZee" w:cstheme="minorHAnsi"/>
        </w:rPr>
      </w:pPr>
      <w:r w:rsidRPr="00405F61">
        <w:rPr>
          <w:rFonts w:ascii="ABeeZee" w:hAnsi="ABeeZee" w:cstheme="minorHAnsi"/>
          <w:szCs w:val="24"/>
        </w:rPr>
        <w:t xml:space="preserve">House points </w:t>
      </w:r>
    </w:p>
    <w:p w14:paraId="2EB26E8E" w14:textId="2B403DA2" w:rsidR="00BC5B46" w:rsidRPr="00405F61" w:rsidRDefault="0028134F" w:rsidP="00BC5B46">
      <w:pPr>
        <w:pStyle w:val="ListParagraph"/>
        <w:numPr>
          <w:ilvl w:val="0"/>
          <w:numId w:val="9"/>
        </w:numPr>
        <w:spacing w:line="240" w:lineRule="auto"/>
        <w:rPr>
          <w:rFonts w:ascii="ABeeZee" w:hAnsi="ABeeZee" w:cstheme="minorHAnsi"/>
        </w:rPr>
      </w:pPr>
      <w:r w:rsidRPr="00405F61">
        <w:rPr>
          <w:rFonts w:ascii="ABeeZee" w:hAnsi="ABeeZee" w:cstheme="minorHAnsi"/>
        </w:rPr>
        <w:t>‘</w:t>
      </w:r>
      <w:r w:rsidR="002E037D" w:rsidRPr="00405F61">
        <w:rPr>
          <w:rFonts w:ascii="ABeeZee" w:hAnsi="ABeeZee" w:cstheme="minorHAnsi"/>
        </w:rPr>
        <w:t>Star</w:t>
      </w:r>
      <w:r w:rsidR="00BC5B46" w:rsidRPr="00405F61">
        <w:rPr>
          <w:rFonts w:ascii="ABeeZee" w:hAnsi="ABeeZee" w:cstheme="minorHAnsi"/>
        </w:rPr>
        <w:t xml:space="preserve">' </w:t>
      </w:r>
      <w:r w:rsidRPr="00405F61">
        <w:rPr>
          <w:rFonts w:ascii="ABeeZee" w:hAnsi="ABeeZee" w:cstheme="minorHAnsi"/>
        </w:rPr>
        <w:t xml:space="preserve">and ‘rainbow’ recognition. </w:t>
      </w:r>
      <w:r w:rsidR="00BC5B46" w:rsidRPr="00405F61">
        <w:rPr>
          <w:rFonts w:ascii="ABeeZee" w:hAnsi="ABeeZee" w:cstheme="minorHAnsi"/>
        </w:rPr>
        <w:t xml:space="preserve">As a team, all children in the class may earn points (e.g. class </w:t>
      </w:r>
      <w:r w:rsidR="0052506F" w:rsidRPr="00405F61">
        <w:rPr>
          <w:rFonts w:ascii="ABeeZee" w:hAnsi="ABeeZee" w:cstheme="minorHAnsi"/>
        </w:rPr>
        <w:t>‘</w:t>
      </w:r>
      <w:r w:rsidR="00BC5B46" w:rsidRPr="00405F61">
        <w:rPr>
          <w:rFonts w:ascii="ABeeZee" w:hAnsi="ABeeZee" w:cstheme="minorHAnsi"/>
        </w:rPr>
        <w:t>dojos</w:t>
      </w:r>
      <w:r w:rsidR="0052506F" w:rsidRPr="00405F61">
        <w:rPr>
          <w:rFonts w:ascii="ABeeZee" w:hAnsi="ABeeZee" w:cstheme="minorHAnsi"/>
        </w:rPr>
        <w:t>’</w:t>
      </w:r>
      <w:r w:rsidR="00BC5B46" w:rsidRPr="00405F61">
        <w:rPr>
          <w:rFonts w:ascii="ABeeZee" w:hAnsi="ABeeZee" w:cstheme="minorHAnsi"/>
        </w:rPr>
        <w:t xml:space="preserve"> or rainbow points</w:t>
      </w:r>
      <w:r w:rsidR="0052506F" w:rsidRPr="00405F61">
        <w:rPr>
          <w:rFonts w:ascii="ABeeZee" w:hAnsi="ABeeZee" w:cstheme="minorHAnsi"/>
        </w:rPr>
        <w:t>) towards</w:t>
      </w:r>
      <w:r w:rsidR="00BC5B46" w:rsidRPr="00405F61">
        <w:rPr>
          <w:rFonts w:ascii="ABeeZee" w:hAnsi="ABeeZee" w:cstheme="minorHAnsi"/>
        </w:rPr>
        <w:t xml:space="preserve"> a special class treat or golden time.</w:t>
      </w:r>
    </w:p>
    <w:p w14:paraId="0E480E70" w14:textId="77777777" w:rsidR="00BC5B46" w:rsidRPr="00405F61" w:rsidRDefault="00BC5B46" w:rsidP="00BC5B46">
      <w:pPr>
        <w:pStyle w:val="ListParagraph"/>
        <w:numPr>
          <w:ilvl w:val="0"/>
          <w:numId w:val="9"/>
        </w:numPr>
        <w:spacing w:line="240" w:lineRule="auto"/>
        <w:rPr>
          <w:rFonts w:ascii="ABeeZee" w:hAnsi="ABeeZee" w:cstheme="minorHAnsi"/>
        </w:rPr>
      </w:pPr>
      <w:r w:rsidRPr="00405F61">
        <w:rPr>
          <w:rFonts w:ascii="ABeeZee" w:hAnsi="ABeeZee" w:cstheme="minorHAnsi"/>
        </w:rPr>
        <w:t>Pupils may be nominated to receive an achievement cer</w:t>
      </w:r>
      <w:r w:rsidR="0028134F" w:rsidRPr="00405F61">
        <w:rPr>
          <w:rFonts w:ascii="ABeeZee" w:hAnsi="ABeeZee" w:cstheme="minorHAnsi"/>
        </w:rPr>
        <w:t xml:space="preserve">tificate in celebration worship. </w:t>
      </w:r>
    </w:p>
    <w:p w14:paraId="7D5E91C9" w14:textId="77777777" w:rsidR="0028134F" w:rsidRPr="00405F61" w:rsidRDefault="00BC5B46" w:rsidP="00BC5B46">
      <w:pPr>
        <w:pStyle w:val="ListParagraph"/>
        <w:numPr>
          <w:ilvl w:val="0"/>
          <w:numId w:val="9"/>
        </w:numPr>
        <w:spacing w:line="240" w:lineRule="auto"/>
        <w:rPr>
          <w:rFonts w:ascii="ABeeZee" w:hAnsi="ABeeZee" w:cstheme="minorHAnsi"/>
        </w:rPr>
      </w:pPr>
      <w:r w:rsidRPr="00405F61">
        <w:rPr>
          <w:rFonts w:ascii="ABeeZee" w:hAnsi="ABeeZee" w:cstheme="minorHAnsi"/>
        </w:rPr>
        <w:t>Pupils may nominate each other to receive a friendship aw</w:t>
      </w:r>
      <w:r w:rsidR="0028134F" w:rsidRPr="00405F61">
        <w:rPr>
          <w:rFonts w:ascii="ABeeZee" w:hAnsi="ABeeZee" w:cstheme="minorHAnsi"/>
        </w:rPr>
        <w:t>ard during celebration worship.</w:t>
      </w:r>
    </w:p>
    <w:p w14:paraId="300BC794" w14:textId="77777777" w:rsidR="00BC5B46" w:rsidRPr="00405F61" w:rsidRDefault="00BC5B46" w:rsidP="00BC5B46">
      <w:pPr>
        <w:pStyle w:val="ListParagraph"/>
        <w:numPr>
          <w:ilvl w:val="0"/>
          <w:numId w:val="9"/>
        </w:numPr>
        <w:spacing w:line="240" w:lineRule="auto"/>
        <w:rPr>
          <w:rFonts w:ascii="ABeeZee" w:hAnsi="ABeeZee" w:cstheme="minorHAnsi"/>
        </w:rPr>
      </w:pPr>
      <w:r w:rsidRPr="00405F61">
        <w:rPr>
          <w:rFonts w:ascii="ABeeZee" w:hAnsi="ABeeZee" w:cstheme="minorHAnsi"/>
        </w:rPr>
        <w:t xml:space="preserve">School Prefects are given the authority to award </w:t>
      </w:r>
      <w:r w:rsidR="0028134F" w:rsidRPr="00405F61">
        <w:rPr>
          <w:rFonts w:ascii="ABeeZee" w:hAnsi="ABeeZee" w:cstheme="minorHAnsi"/>
        </w:rPr>
        <w:t>up to three</w:t>
      </w:r>
      <w:r w:rsidRPr="00405F61">
        <w:rPr>
          <w:rFonts w:ascii="ABeeZee" w:hAnsi="ABeeZee" w:cstheme="minorHAnsi"/>
        </w:rPr>
        <w:t xml:space="preserve"> house point</w:t>
      </w:r>
      <w:r w:rsidR="0028134F" w:rsidRPr="00405F61">
        <w:rPr>
          <w:rFonts w:ascii="ABeeZee" w:hAnsi="ABeeZee" w:cstheme="minorHAnsi"/>
        </w:rPr>
        <w:t>s</w:t>
      </w:r>
      <w:r w:rsidRPr="00405F61">
        <w:rPr>
          <w:rFonts w:ascii="ABeeZee" w:hAnsi="ABeeZee" w:cstheme="minorHAnsi"/>
        </w:rPr>
        <w:t xml:space="preserve"> per day to a pupil who is noticed for demonstrating our school </w:t>
      </w:r>
      <w:r w:rsidR="0028134F" w:rsidRPr="00405F61">
        <w:rPr>
          <w:rFonts w:ascii="ABeeZee" w:hAnsi="ABeeZee" w:cstheme="minorHAnsi"/>
        </w:rPr>
        <w:t xml:space="preserve">vision or </w:t>
      </w:r>
      <w:r w:rsidRPr="00405F61">
        <w:rPr>
          <w:rFonts w:ascii="ABeeZee" w:hAnsi="ABeeZee" w:cstheme="minorHAnsi"/>
        </w:rPr>
        <w:t xml:space="preserve">values through words or actions. </w:t>
      </w:r>
    </w:p>
    <w:p w14:paraId="4EF44079" w14:textId="77777777" w:rsidR="00DE2C9A" w:rsidRPr="00405F61" w:rsidRDefault="00DE2C9A" w:rsidP="00BC5B46">
      <w:pPr>
        <w:pStyle w:val="ListParagraph"/>
        <w:numPr>
          <w:ilvl w:val="0"/>
          <w:numId w:val="9"/>
        </w:numPr>
        <w:spacing w:line="240" w:lineRule="auto"/>
        <w:rPr>
          <w:rFonts w:ascii="ABeeZee" w:hAnsi="ABeeZee" w:cstheme="minorHAnsi"/>
        </w:rPr>
      </w:pPr>
      <w:r w:rsidRPr="00405F61">
        <w:rPr>
          <w:rFonts w:ascii="ABeeZee" w:hAnsi="ABeeZee" w:cstheme="minorHAnsi"/>
        </w:rPr>
        <w:t xml:space="preserve">A class or Key Stage treat, such as a film or golden time. </w:t>
      </w:r>
    </w:p>
    <w:p w14:paraId="0B5A3548" w14:textId="77777777" w:rsidR="00B2427A" w:rsidRPr="00405F61" w:rsidRDefault="00B2427A" w:rsidP="00BC5B46">
      <w:pPr>
        <w:pStyle w:val="ListParagraph"/>
        <w:numPr>
          <w:ilvl w:val="0"/>
          <w:numId w:val="9"/>
        </w:numPr>
        <w:spacing w:line="240" w:lineRule="auto"/>
        <w:rPr>
          <w:rFonts w:ascii="ABeeZee" w:hAnsi="ABeeZee" w:cstheme="minorHAnsi"/>
        </w:rPr>
      </w:pPr>
      <w:r w:rsidRPr="00405F61">
        <w:rPr>
          <w:rFonts w:ascii="ABeeZee" w:hAnsi="ABeeZee" w:cstheme="minorHAnsi"/>
        </w:rPr>
        <w:t>A personalised sticker reward chart</w:t>
      </w:r>
    </w:p>
    <w:p w14:paraId="1EBABE09" w14:textId="77777777" w:rsidR="00723FB9" w:rsidRPr="00405F61" w:rsidRDefault="00723FB9" w:rsidP="00723FB9">
      <w:pPr>
        <w:spacing w:line="240" w:lineRule="auto"/>
        <w:rPr>
          <w:rFonts w:ascii="ABeeZee" w:hAnsi="ABeeZee" w:cstheme="minorHAnsi"/>
        </w:rPr>
      </w:pPr>
      <w:r w:rsidRPr="00405F61">
        <w:rPr>
          <w:rFonts w:ascii="ABeeZee" w:hAnsi="ABeeZee" w:cstheme="minorHAnsi"/>
        </w:rPr>
        <w:t xml:space="preserve">The school supports positive behaviour through our </w:t>
      </w:r>
      <w:r w:rsidR="0028134F" w:rsidRPr="00405F61">
        <w:rPr>
          <w:rFonts w:ascii="ABeeZee" w:hAnsi="ABeeZee" w:cstheme="minorHAnsi"/>
        </w:rPr>
        <w:t xml:space="preserve">vision </w:t>
      </w:r>
      <w:r w:rsidRPr="00405F61">
        <w:rPr>
          <w:rFonts w:ascii="ABeeZee" w:hAnsi="ABeeZee" w:cstheme="minorHAnsi"/>
        </w:rPr>
        <w:t xml:space="preserve">and values. We also provide opportunities for children and adults to work together in supporting positive behaviour, as follows: </w:t>
      </w:r>
    </w:p>
    <w:p w14:paraId="7D191F8E" w14:textId="1868DC95" w:rsidR="00723FB9" w:rsidRPr="00405F61" w:rsidRDefault="00723FB9" w:rsidP="00723FB9">
      <w:pPr>
        <w:pStyle w:val="ListParagraph"/>
        <w:numPr>
          <w:ilvl w:val="0"/>
          <w:numId w:val="10"/>
        </w:numPr>
        <w:spacing w:line="240" w:lineRule="auto"/>
        <w:rPr>
          <w:rFonts w:ascii="ABeeZee" w:hAnsi="ABeeZee" w:cstheme="minorHAnsi"/>
        </w:rPr>
      </w:pPr>
      <w:r w:rsidRPr="00405F61">
        <w:rPr>
          <w:rFonts w:ascii="ABeeZee" w:hAnsi="ABeeZee" w:cstheme="minorHAnsi"/>
        </w:rPr>
        <w:t xml:space="preserve">At the start of the school year, each class will discuss and create their own class charter, based upon the rights of the child. Children then work together to support each other in demonstrating respect for each other, understanding that rights apply to all children, not just themselves. </w:t>
      </w:r>
    </w:p>
    <w:p w14:paraId="47DC84F2" w14:textId="77777777" w:rsidR="00723FB9" w:rsidRPr="00405F61" w:rsidRDefault="00723FB9" w:rsidP="00723FB9">
      <w:pPr>
        <w:pStyle w:val="ListParagraph"/>
        <w:numPr>
          <w:ilvl w:val="0"/>
          <w:numId w:val="10"/>
        </w:numPr>
        <w:spacing w:line="240" w:lineRule="auto"/>
        <w:rPr>
          <w:rFonts w:ascii="ABeeZee" w:hAnsi="ABeeZee" w:cstheme="minorHAnsi"/>
        </w:rPr>
      </w:pPr>
      <w:r w:rsidRPr="00405F61">
        <w:rPr>
          <w:rFonts w:ascii="ABeeZee" w:hAnsi="ABeeZee" w:cstheme="minorHAnsi"/>
        </w:rPr>
        <w:t xml:space="preserve">Children's rights are taught explicitly within termly topics, developing empathy, compassion and inspiring children to become active citizens. </w:t>
      </w:r>
    </w:p>
    <w:p w14:paraId="71E50337" w14:textId="77777777" w:rsidR="00723FB9" w:rsidRPr="00405F61" w:rsidRDefault="0028134F" w:rsidP="00723FB9">
      <w:pPr>
        <w:pStyle w:val="ListParagraph"/>
        <w:numPr>
          <w:ilvl w:val="0"/>
          <w:numId w:val="10"/>
        </w:numPr>
        <w:spacing w:line="240" w:lineRule="auto"/>
        <w:rPr>
          <w:rFonts w:ascii="ABeeZee" w:hAnsi="ABeeZee" w:cstheme="minorHAnsi"/>
        </w:rPr>
      </w:pPr>
      <w:r w:rsidRPr="00405F61">
        <w:rPr>
          <w:rFonts w:ascii="ABeeZee" w:hAnsi="ABeeZee" w:cstheme="minorHAnsi"/>
        </w:rPr>
        <w:t>Rights Ambassadors</w:t>
      </w:r>
      <w:r w:rsidR="00723FB9" w:rsidRPr="00405F61">
        <w:rPr>
          <w:rFonts w:ascii="ABeeZee" w:hAnsi="ABeeZee" w:cstheme="minorHAnsi"/>
        </w:rPr>
        <w:t xml:space="preserve"> meet regularly with a teacher. Pupils create newsletters, posters, write and deliver assemblies promoting positive behaviours in school, at home and online. </w:t>
      </w:r>
    </w:p>
    <w:p w14:paraId="79B943DF" w14:textId="77777777" w:rsidR="00C52706" w:rsidRPr="00405F61" w:rsidRDefault="00723FB9" w:rsidP="00C52706">
      <w:pPr>
        <w:pStyle w:val="ListParagraph"/>
        <w:numPr>
          <w:ilvl w:val="0"/>
          <w:numId w:val="10"/>
        </w:numPr>
        <w:spacing w:line="240" w:lineRule="auto"/>
        <w:rPr>
          <w:rFonts w:ascii="ABeeZee" w:hAnsi="ABeeZee" w:cstheme="minorHAnsi"/>
        </w:rPr>
      </w:pPr>
      <w:r w:rsidRPr="00405F61">
        <w:rPr>
          <w:rFonts w:ascii="ABeeZee" w:hAnsi="ABeeZee" w:cstheme="minorHAnsi"/>
        </w:rPr>
        <w:t xml:space="preserve">Conflict hub is used by the school as a way of supporting pupils in understanding the perspective of others and considering ways of restoring positive relationships and behaviour through </w:t>
      </w:r>
      <w:r w:rsidR="0028134F" w:rsidRPr="00405F61">
        <w:rPr>
          <w:rFonts w:ascii="ABeeZee" w:hAnsi="ABeeZee" w:cstheme="minorHAnsi"/>
        </w:rPr>
        <w:t>a positive</w:t>
      </w:r>
      <w:r w:rsidRPr="00405F61">
        <w:rPr>
          <w:rFonts w:ascii="ABeeZee" w:hAnsi="ABeeZee" w:cstheme="minorHAnsi"/>
        </w:rPr>
        <w:t xml:space="preserve"> steps contract.  </w:t>
      </w:r>
    </w:p>
    <w:p w14:paraId="536DBB9F" w14:textId="77777777" w:rsidR="00225D61" w:rsidRPr="00405F61" w:rsidRDefault="00225D61" w:rsidP="00C52706">
      <w:pPr>
        <w:spacing w:line="240" w:lineRule="auto"/>
        <w:rPr>
          <w:rFonts w:ascii="ABeeZee" w:hAnsi="ABeeZee" w:cstheme="minorHAnsi"/>
          <w:b/>
          <w:u w:val="single"/>
        </w:rPr>
      </w:pPr>
    </w:p>
    <w:p w14:paraId="33C3951C" w14:textId="77777777" w:rsidR="00DE2C9A" w:rsidRPr="00405F61" w:rsidRDefault="00DE2C9A" w:rsidP="00C52706">
      <w:pPr>
        <w:spacing w:line="240" w:lineRule="auto"/>
        <w:rPr>
          <w:rFonts w:ascii="ABeeZee" w:hAnsi="ABeeZee" w:cstheme="minorHAnsi"/>
          <w:b/>
          <w:u w:val="single"/>
        </w:rPr>
      </w:pPr>
    </w:p>
    <w:p w14:paraId="713C1E8C" w14:textId="77777777" w:rsidR="00DE2C9A" w:rsidRPr="00405F61" w:rsidRDefault="00DE2C9A" w:rsidP="00C52706">
      <w:pPr>
        <w:spacing w:line="240" w:lineRule="auto"/>
        <w:rPr>
          <w:rFonts w:ascii="ABeeZee" w:hAnsi="ABeeZee" w:cstheme="minorHAnsi"/>
          <w:b/>
          <w:u w:val="single"/>
        </w:rPr>
      </w:pPr>
    </w:p>
    <w:p w14:paraId="2A6CD6B9" w14:textId="77777777" w:rsidR="00DE2C9A" w:rsidRPr="00405F61" w:rsidRDefault="00DE2C9A" w:rsidP="00C52706">
      <w:pPr>
        <w:spacing w:line="240" w:lineRule="auto"/>
        <w:rPr>
          <w:rFonts w:ascii="ABeeZee" w:hAnsi="ABeeZee" w:cstheme="minorHAnsi"/>
          <w:b/>
          <w:u w:val="single"/>
        </w:rPr>
      </w:pPr>
    </w:p>
    <w:p w14:paraId="2C764668" w14:textId="77777777" w:rsidR="00DE2C9A" w:rsidRPr="00405F61" w:rsidRDefault="00DE2C9A" w:rsidP="00C52706">
      <w:pPr>
        <w:spacing w:line="240" w:lineRule="auto"/>
        <w:rPr>
          <w:rFonts w:ascii="ABeeZee" w:hAnsi="ABeeZee" w:cstheme="minorHAnsi"/>
          <w:b/>
          <w:u w:val="single"/>
        </w:rPr>
      </w:pPr>
    </w:p>
    <w:p w14:paraId="5077DD65" w14:textId="77777777" w:rsidR="00DE2C9A" w:rsidRPr="00405F61" w:rsidRDefault="00DE2C9A" w:rsidP="00C52706">
      <w:pPr>
        <w:spacing w:line="240" w:lineRule="auto"/>
        <w:rPr>
          <w:rFonts w:ascii="ABeeZee" w:hAnsi="ABeeZee" w:cstheme="minorHAnsi"/>
          <w:b/>
          <w:u w:val="single"/>
        </w:rPr>
      </w:pPr>
    </w:p>
    <w:tbl>
      <w:tblPr>
        <w:tblStyle w:val="TableGrid"/>
        <w:tblW w:w="0" w:type="auto"/>
        <w:tblLook w:val="04A0" w:firstRow="1" w:lastRow="0" w:firstColumn="1" w:lastColumn="0" w:noHBand="0" w:noVBand="1"/>
      </w:tblPr>
      <w:tblGrid>
        <w:gridCol w:w="3204"/>
        <w:gridCol w:w="7252"/>
      </w:tblGrid>
      <w:tr w:rsidR="00497868" w:rsidRPr="00405F61" w14:paraId="63D8B066" w14:textId="77777777" w:rsidTr="00613484">
        <w:tc>
          <w:tcPr>
            <w:tcW w:w="3227" w:type="dxa"/>
          </w:tcPr>
          <w:p w14:paraId="21754ED3" w14:textId="77777777" w:rsidR="00E46873" w:rsidRPr="00405F61" w:rsidRDefault="00E46873" w:rsidP="00613484">
            <w:pPr>
              <w:jc w:val="center"/>
              <w:rPr>
                <w:rFonts w:ascii="ABeeZee" w:hAnsi="ABeeZee" w:cstheme="minorHAnsi"/>
                <w:noProof/>
              </w:rPr>
            </w:pPr>
            <w:r w:rsidRPr="00405F61">
              <w:rPr>
                <w:rFonts w:ascii="ABeeZee" w:hAnsi="ABeeZee" w:cstheme="minorHAnsi"/>
                <w:noProof/>
              </w:rPr>
              <w:drawing>
                <wp:inline distT="0" distB="0" distL="0" distR="0" wp14:anchorId="2CFA7417" wp14:editId="1F446302">
                  <wp:extent cx="906423" cy="865463"/>
                  <wp:effectExtent l="19050" t="0" r="797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12288" cy="871063"/>
                          </a:xfrm>
                          <a:prstGeom prst="rect">
                            <a:avLst/>
                          </a:prstGeom>
                          <a:noFill/>
                          <a:ln w="9525">
                            <a:noFill/>
                            <a:miter lim="800000"/>
                            <a:headEnd/>
                            <a:tailEnd/>
                          </a:ln>
                        </pic:spPr>
                      </pic:pic>
                    </a:graphicData>
                  </a:graphic>
                </wp:inline>
              </w:drawing>
            </w:r>
          </w:p>
        </w:tc>
        <w:tc>
          <w:tcPr>
            <w:tcW w:w="7455" w:type="dxa"/>
          </w:tcPr>
          <w:p w14:paraId="2C5DB40B" w14:textId="77777777" w:rsidR="00385BA4" w:rsidRPr="00405F61" w:rsidRDefault="00385BA4" w:rsidP="0052506F">
            <w:pPr>
              <w:rPr>
                <w:rFonts w:ascii="ABeeZee" w:hAnsi="ABeeZee" w:cstheme="minorHAnsi"/>
              </w:rPr>
            </w:pPr>
          </w:p>
          <w:p w14:paraId="21D0D719" w14:textId="604FD7CC" w:rsidR="00E46873" w:rsidRPr="00405F61" w:rsidRDefault="00385BA4" w:rsidP="002E037D">
            <w:pPr>
              <w:rPr>
                <w:rFonts w:ascii="ABeeZee" w:hAnsi="ABeeZee" w:cstheme="minorHAnsi"/>
              </w:rPr>
            </w:pPr>
            <w:r w:rsidRPr="00405F61">
              <w:rPr>
                <w:rFonts w:ascii="ABeeZee" w:hAnsi="ABeeZee" w:cstheme="minorHAnsi"/>
              </w:rPr>
              <w:t>Children will be rewarded for their excellent standards of behaviour with a silver screen treat</w:t>
            </w:r>
            <w:r w:rsidR="002E037D" w:rsidRPr="00405F61">
              <w:rPr>
                <w:rFonts w:ascii="ABeeZee" w:hAnsi="ABeeZee" w:cstheme="minorHAnsi"/>
              </w:rPr>
              <w:t xml:space="preserve"> each term</w:t>
            </w:r>
            <w:r w:rsidRPr="00405F61">
              <w:rPr>
                <w:rFonts w:ascii="ABeeZee" w:hAnsi="ABeeZee" w:cstheme="minorHAnsi"/>
              </w:rPr>
              <w:t xml:space="preserve">. </w:t>
            </w:r>
          </w:p>
        </w:tc>
      </w:tr>
      <w:tr w:rsidR="00497868" w:rsidRPr="00405F61" w14:paraId="309B9C07" w14:textId="77777777" w:rsidTr="00613484">
        <w:tc>
          <w:tcPr>
            <w:tcW w:w="3227" w:type="dxa"/>
          </w:tcPr>
          <w:p w14:paraId="0AF41C7D" w14:textId="77777777" w:rsidR="00862045" w:rsidRPr="00405F61" w:rsidRDefault="00862045" w:rsidP="00613484">
            <w:pPr>
              <w:jc w:val="center"/>
              <w:rPr>
                <w:rFonts w:ascii="ABeeZee" w:hAnsi="ABeeZee" w:cstheme="minorHAnsi"/>
                <w:noProof/>
              </w:rPr>
            </w:pPr>
            <w:r w:rsidRPr="00405F61">
              <w:rPr>
                <w:rFonts w:ascii="ABeeZee" w:hAnsi="ABeeZee" w:cstheme="minorHAnsi"/>
                <w:noProof/>
              </w:rPr>
              <w:drawing>
                <wp:inline distT="0" distB="0" distL="0" distR="0" wp14:anchorId="1D97169A" wp14:editId="484AC160">
                  <wp:extent cx="1465366" cy="736413"/>
                  <wp:effectExtent l="19050" t="0" r="1484" b="0"/>
                  <wp:docPr id="7" name="Picture 2" descr="C:\Users\Hillman\AppData\Local\Microsoft\Windows\INetCache\IE\36Z7L7EP\generic_rainbow_by_themanyfaces-d56in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lman\AppData\Local\Microsoft\Windows\INetCache\IE\36Z7L7EP\generic_rainbow_by_themanyfaces-d56in91[1].png"/>
                          <pic:cNvPicPr>
                            <a:picLocks noChangeAspect="1" noChangeArrowheads="1"/>
                          </pic:cNvPicPr>
                        </pic:nvPicPr>
                        <pic:blipFill>
                          <a:blip r:embed="rId13" cstate="print"/>
                          <a:srcRect/>
                          <a:stretch>
                            <a:fillRect/>
                          </a:stretch>
                        </pic:blipFill>
                        <pic:spPr bwMode="auto">
                          <a:xfrm>
                            <a:off x="0" y="0"/>
                            <a:ext cx="1473725" cy="740614"/>
                          </a:xfrm>
                          <a:prstGeom prst="rect">
                            <a:avLst/>
                          </a:prstGeom>
                          <a:noFill/>
                          <a:ln w="9525">
                            <a:noFill/>
                            <a:miter lim="800000"/>
                            <a:headEnd/>
                            <a:tailEnd/>
                          </a:ln>
                        </pic:spPr>
                      </pic:pic>
                    </a:graphicData>
                  </a:graphic>
                </wp:inline>
              </w:drawing>
            </w:r>
          </w:p>
        </w:tc>
        <w:tc>
          <w:tcPr>
            <w:tcW w:w="7455" w:type="dxa"/>
          </w:tcPr>
          <w:p w14:paraId="51F59C4F" w14:textId="77777777" w:rsidR="00385BA4" w:rsidRPr="00405F61" w:rsidRDefault="00385BA4" w:rsidP="00E46873">
            <w:pPr>
              <w:rPr>
                <w:rFonts w:ascii="ABeeZee" w:hAnsi="ABeeZee" w:cstheme="minorHAnsi"/>
              </w:rPr>
            </w:pPr>
          </w:p>
          <w:p w14:paraId="567A65AE" w14:textId="25D6212E" w:rsidR="00862045" w:rsidRPr="00405F61" w:rsidRDefault="00862045" w:rsidP="00E46873">
            <w:pPr>
              <w:rPr>
                <w:rFonts w:ascii="ABeeZee" w:hAnsi="ABeeZee" w:cstheme="minorHAnsi"/>
              </w:rPr>
            </w:pPr>
            <w:r w:rsidRPr="00405F61">
              <w:rPr>
                <w:rFonts w:ascii="ABeeZee" w:hAnsi="ABeeZee" w:cstheme="minorHAnsi"/>
              </w:rPr>
              <w:t xml:space="preserve">Children </w:t>
            </w:r>
            <w:r w:rsidR="00E46873" w:rsidRPr="00405F61">
              <w:rPr>
                <w:rFonts w:ascii="ABeeZee" w:hAnsi="ABeeZee" w:cstheme="minorHAnsi"/>
              </w:rPr>
              <w:t>are able to earn</w:t>
            </w:r>
            <w:r w:rsidRPr="00405F61">
              <w:rPr>
                <w:rFonts w:ascii="ABeeZee" w:hAnsi="ABeeZee" w:cstheme="minorHAnsi"/>
              </w:rPr>
              <w:t xml:space="preserve"> </w:t>
            </w:r>
            <w:r w:rsidR="0052506F" w:rsidRPr="00405F61">
              <w:rPr>
                <w:rFonts w:ascii="ABeeZee" w:hAnsi="ABeeZee" w:cstheme="minorHAnsi"/>
              </w:rPr>
              <w:t>rainbow</w:t>
            </w:r>
            <w:r w:rsidRPr="00405F61">
              <w:rPr>
                <w:rFonts w:ascii="ABeeZee" w:hAnsi="ABeeZee" w:cstheme="minorHAnsi"/>
              </w:rPr>
              <w:t xml:space="preserve"> points </w:t>
            </w:r>
            <w:r w:rsidR="00E46873" w:rsidRPr="00405F61">
              <w:rPr>
                <w:rFonts w:ascii="ABeeZee" w:hAnsi="ABeeZee" w:cstheme="minorHAnsi"/>
              </w:rPr>
              <w:t xml:space="preserve">towards a </w:t>
            </w:r>
            <w:r w:rsidRPr="00405F61">
              <w:rPr>
                <w:rFonts w:ascii="ABeeZee" w:hAnsi="ABeeZee" w:cstheme="minorHAnsi"/>
              </w:rPr>
              <w:t>whole class treat or golden time.</w:t>
            </w:r>
          </w:p>
        </w:tc>
      </w:tr>
      <w:tr w:rsidR="00497868" w:rsidRPr="00405F61" w14:paraId="3920DB6D" w14:textId="77777777" w:rsidTr="00613484">
        <w:tc>
          <w:tcPr>
            <w:tcW w:w="3227" w:type="dxa"/>
          </w:tcPr>
          <w:p w14:paraId="5CBD8DE3" w14:textId="77777777" w:rsidR="00C52706" w:rsidRPr="00405F61" w:rsidRDefault="00613484" w:rsidP="00613484">
            <w:pPr>
              <w:jc w:val="center"/>
              <w:rPr>
                <w:rFonts w:ascii="ABeeZee" w:hAnsi="ABeeZee" w:cstheme="minorHAnsi"/>
              </w:rPr>
            </w:pPr>
            <w:r w:rsidRPr="00405F61">
              <w:rPr>
                <w:rFonts w:ascii="ABeeZee" w:hAnsi="ABeeZee" w:cstheme="minorHAnsi"/>
                <w:noProof/>
              </w:rPr>
              <w:drawing>
                <wp:inline distT="0" distB="0" distL="0" distR="0" wp14:anchorId="76E958E3" wp14:editId="7103F492">
                  <wp:extent cx="752846" cy="756518"/>
                  <wp:effectExtent l="19050" t="0" r="9154" b="0"/>
                  <wp:docPr id="1" name="Picture 1" descr="C:\Users\Hillman\AppData\Local\Microsoft\Windows\INetCache\IE\36Z7L7EP\gold-star-se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man\AppData\Local\Microsoft\Windows\INetCache\IE\36Z7L7EP\gold-star-seo1[1].jpg"/>
                          <pic:cNvPicPr>
                            <a:picLocks noChangeAspect="1" noChangeArrowheads="1"/>
                          </pic:cNvPicPr>
                        </pic:nvPicPr>
                        <pic:blipFill>
                          <a:blip r:embed="rId14" cstate="print"/>
                          <a:srcRect/>
                          <a:stretch>
                            <a:fillRect/>
                          </a:stretch>
                        </pic:blipFill>
                        <pic:spPr bwMode="auto">
                          <a:xfrm>
                            <a:off x="0" y="0"/>
                            <a:ext cx="751915" cy="755583"/>
                          </a:xfrm>
                          <a:prstGeom prst="rect">
                            <a:avLst/>
                          </a:prstGeom>
                          <a:noFill/>
                          <a:ln w="9525">
                            <a:noFill/>
                            <a:miter lim="800000"/>
                            <a:headEnd/>
                            <a:tailEnd/>
                          </a:ln>
                        </pic:spPr>
                      </pic:pic>
                    </a:graphicData>
                  </a:graphic>
                </wp:inline>
              </w:drawing>
            </w:r>
          </w:p>
        </w:tc>
        <w:tc>
          <w:tcPr>
            <w:tcW w:w="7455" w:type="dxa"/>
          </w:tcPr>
          <w:p w14:paraId="6EF91308" w14:textId="77777777" w:rsidR="00385BA4" w:rsidRPr="00405F61" w:rsidRDefault="00385BA4" w:rsidP="00E46873">
            <w:pPr>
              <w:rPr>
                <w:rFonts w:ascii="ABeeZee" w:hAnsi="ABeeZee" w:cstheme="minorHAnsi"/>
              </w:rPr>
            </w:pPr>
          </w:p>
          <w:p w14:paraId="645C0461" w14:textId="77777777" w:rsidR="00C52706" w:rsidRPr="00405F61" w:rsidRDefault="00613484" w:rsidP="00E46873">
            <w:pPr>
              <w:rPr>
                <w:rFonts w:ascii="ABeeZee" w:hAnsi="ABeeZee" w:cstheme="minorHAnsi"/>
              </w:rPr>
            </w:pPr>
            <w:r w:rsidRPr="00405F61">
              <w:rPr>
                <w:rFonts w:ascii="ABeeZee" w:hAnsi="ABeeZee" w:cstheme="minorHAnsi"/>
              </w:rPr>
              <w:t xml:space="preserve">Children are placed on the star for 'going the extra mile' </w:t>
            </w:r>
          </w:p>
        </w:tc>
      </w:tr>
      <w:tr w:rsidR="00C52706" w:rsidRPr="00405F61" w14:paraId="0978EB19" w14:textId="77777777" w:rsidTr="00E46873">
        <w:tc>
          <w:tcPr>
            <w:tcW w:w="3227" w:type="dxa"/>
            <w:shd w:val="clear" w:color="auto" w:fill="auto"/>
          </w:tcPr>
          <w:p w14:paraId="3C8EA470" w14:textId="77777777" w:rsidR="00C52706" w:rsidRPr="00405F61" w:rsidRDefault="00E46873" w:rsidP="00E46873">
            <w:pPr>
              <w:jc w:val="center"/>
              <w:rPr>
                <w:rFonts w:ascii="ABeeZee" w:hAnsi="ABeeZee" w:cstheme="minorHAnsi"/>
              </w:rPr>
            </w:pPr>
            <w:r w:rsidRPr="00405F61">
              <w:rPr>
                <w:rFonts w:ascii="ABeeZee" w:hAnsi="ABeeZee" w:cstheme="minorHAnsi"/>
                <w:noProof/>
              </w:rPr>
              <w:drawing>
                <wp:inline distT="0" distB="0" distL="0" distR="0" wp14:anchorId="3FCA8BD6" wp14:editId="586361E3">
                  <wp:extent cx="1269864" cy="760020"/>
                  <wp:effectExtent l="19050" t="0" r="648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269818" cy="759992"/>
                          </a:xfrm>
                          <a:prstGeom prst="rect">
                            <a:avLst/>
                          </a:prstGeom>
                          <a:noFill/>
                          <a:ln w="9525">
                            <a:noFill/>
                            <a:miter lim="800000"/>
                            <a:headEnd/>
                            <a:tailEnd/>
                          </a:ln>
                        </pic:spPr>
                      </pic:pic>
                    </a:graphicData>
                  </a:graphic>
                </wp:inline>
              </w:drawing>
            </w:r>
          </w:p>
        </w:tc>
        <w:tc>
          <w:tcPr>
            <w:tcW w:w="7455" w:type="dxa"/>
          </w:tcPr>
          <w:p w14:paraId="47472D3C" w14:textId="77777777" w:rsidR="00385BA4" w:rsidRPr="00405F61" w:rsidRDefault="00385BA4" w:rsidP="00E46873">
            <w:pPr>
              <w:rPr>
                <w:rFonts w:ascii="ABeeZee" w:hAnsi="ABeeZee" w:cstheme="minorHAnsi"/>
              </w:rPr>
            </w:pPr>
          </w:p>
          <w:p w14:paraId="109F3AC1" w14:textId="77777777" w:rsidR="00C52706" w:rsidRPr="00405F61" w:rsidRDefault="00613484" w:rsidP="00E46873">
            <w:pPr>
              <w:rPr>
                <w:rFonts w:ascii="ABeeZee" w:hAnsi="ABeeZee" w:cstheme="minorHAnsi"/>
              </w:rPr>
            </w:pPr>
            <w:r w:rsidRPr="00405F61">
              <w:rPr>
                <w:rFonts w:ascii="ABeeZee" w:hAnsi="ABeeZee" w:cstheme="minorHAnsi"/>
              </w:rPr>
              <w:t>All children start the day on the green card. They may receive stickers, house points, certificates, verbal or written praise for their conduct of behaviour for learning</w:t>
            </w:r>
            <w:r w:rsidR="00E46873" w:rsidRPr="00405F61">
              <w:rPr>
                <w:rFonts w:ascii="ABeeZee" w:hAnsi="ABeeZee" w:cstheme="minorHAnsi"/>
              </w:rPr>
              <w:t>.</w:t>
            </w:r>
            <w:r w:rsidRPr="00405F61">
              <w:rPr>
                <w:rFonts w:ascii="ABeeZee" w:hAnsi="ABeeZee" w:cstheme="minorHAnsi"/>
              </w:rPr>
              <w:t xml:space="preserve"> </w:t>
            </w:r>
          </w:p>
          <w:p w14:paraId="479DBD6D" w14:textId="77777777" w:rsidR="00385BA4" w:rsidRPr="00405F61" w:rsidRDefault="00385BA4" w:rsidP="00E46873">
            <w:pPr>
              <w:rPr>
                <w:rFonts w:ascii="ABeeZee" w:hAnsi="ABeeZee" w:cstheme="minorHAnsi"/>
              </w:rPr>
            </w:pPr>
          </w:p>
        </w:tc>
      </w:tr>
    </w:tbl>
    <w:p w14:paraId="7EDFD227" w14:textId="77777777" w:rsidR="00613484" w:rsidRPr="00405F61" w:rsidRDefault="00613484" w:rsidP="00C52706">
      <w:pPr>
        <w:spacing w:line="240" w:lineRule="auto"/>
        <w:rPr>
          <w:rFonts w:ascii="ABeeZee" w:hAnsi="ABeeZee" w:cstheme="minorHAnsi"/>
          <w:sz w:val="4"/>
        </w:rPr>
      </w:pPr>
    </w:p>
    <w:p w14:paraId="6B8E2B96" w14:textId="77777777" w:rsidR="00DE368A" w:rsidRPr="00405F61" w:rsidRDefault="007A7662" w:rsidP="00C52706">
      <w:pPr>
        <w:spacing w:line="240" w:lineRule="auto"/>
        <w:rPr>
          <w:rFonts w:ascii="ABeeZee" w:hAnsi="ABeeZee" w:cstheme="minorHAnsi"/>
        </w:rPr>
      </w:pPr>
      <w:r w:rsidRPr="00405F61">
        <w:rPr>
          <w:rFonts w:ascii="ABeeZee" w:hAnsi="ABeeZee" w:cstheme="minorHAnsi"/>
        </w:rPr>
        <w:t>Throughout their time at school, children are encouraged to make good choices.</w:t>
      </w:r>
      <w:r w:rsidR="00DE368A" w:rsidRPr="00405F61">
        <w:rPr>
          <w:rFonts w:ascii="ABeeZee" w:hAnsi="ABeeZee" w:cstheme="minorHAnsi"/>
        </w:rPr>
        <w:t xml:space="preserve"> Pupils will be regularly rewarded for their positive behaviour as this supports the school in operating a healthy, respectful and supportive learning environment, where children are able to flourish. For this reason, at the end of every term, the staff will organise a special reward for children who consistently meet our expectations and live out our school vision and values. </w:t>
      </w:r>
    </w:p>
    <w:p w14:paraId="482AF86D" w14:textId="22C3B1F6" w:rsidR="007A7662" w:rsidRPr="00405F61" w:rsidRDefault="007A7662" w:rsidP="00C52706">
      <w:pPr>
        <w:spacing w:line="240" w:lineRule="auto"/>
        <w:rPr>
          <w:rFonts w:ascii="ABeeZee" w:hAnsi="ABeeZee" w:cstheme="minorHAnsi"/>
        </w:rPr>
      </w:pPr>
      <w:r w:rsidRPr="00405F61">
        <w:rPr>
          <w:rFonts w:ascii="ABeeZee" w:hAnsi="ABeeZee" w:cstheme="minorHAnsi"/>
        </w:rPr>
        <w:t xml:space="preserve">The school recognises that making mistakes is part of learning and through our 'growth mindset' approach we recognise that there are different types of learning mistakes </w:t>
      </w:r>
    </w:p>
    <w:p w14:paraId="33894CD5" w14:textId="77777777" w:rsidR="007A7662" w:rsidRPr="00405F61" w:rsidRDefault="007A7662" w:rsidP="007A7662">
      <w:pPr>
        <w:spacing w:line="240" w:lineRule="auto"/>
        <w:jc w:val="center"/>
        <w:rPr>
          <w:rFonts w:ascii="ABeeZee" w:hAnsi="ABeeZee" w:cstheme="minorHAnsi"/>
        </w:rPr>
      </w:pPr>
      <w:r w:rsidRPr="00405F61">
        <w:rPr>
          <w:rFonts w:ascii="ABeeZee" w:hAnsi="ABeeZee" w:cstheme="minorHAnsi"/>
          <w:noProof/>
        </w:rPr>
        <w:drawing>
          <wp:inline distT="0" distB="0" distL="0" distR="0" wp14:anchorId="77AF36CD" wp14:editId="17D6418C">
            <wp:extent cx="3771900" cy="2474174"/>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802873" cy="2494491"/>
                    </a:xfrm>
                    <a:prstGeom prst="rect">
                      <a:avLst/>
                    </a:prstGeom>
                    <a:noFill/>
                    <a:ln w="9525">
                      <a:noFill/>
                      <a:miter lim="800000"/>
                      <a:headEnd/>
                      <a:tailEnd/>
                    </a:ln>
                  </pic:spPr>
                </pic:pic>
              </a:graphicData>
            </a:graphic>
          </wp:inline>
        </w:drawing>
      </w:r>
    </w:p>
    <w:p w14:paraId="35555C0D" w14:textId="77777777" w:rsidR="00E46873" w:rsidRPr="00405F61" w:rsidRDefault="00E46873" w:rsidP="00C13B2E">
      <w:pPr>
        <w:spacing w:after="0" w:line="240" w:lineRule="auto"/>
        <w:rPr>
          <w:rFonts w:ascii="ABeeZee" w:hAnsi="ABeeZee" w:cstheme="minorHAnsi"/>
        </w:rPr>
      </w:pPr>
    </w:p>
    <w:p w14:paraId="26B91BF1" w14:textId="77777777" w:rsidR="00DE2C9A" w:rsidRPr="00405F61" w:rsidRDefault="007A7662" w:rsidP="00C13B2E">
      <w:pPr>
        <w:spacing w:after="0" w:line="240" w:lineRule="auto"/>
        <w:rPr>
          <w:rFonts w:ascii="ABeeZee" w:hAnsi="ABeeZee" w:cstheme="minorHAnsi"/>
        </w:rPr>
      </w:pPr>
      <w:r w:rsidRPr="00405F61">
        <w:rPr>
          <w:rFonts w:ascii="ABeeZee" w:hAnsi="ABeeZee" w:cstheme="minorHAnsi"/>
        </w:rPr>
        <w:t>Throughout the school, children are encouraged to reflect on their choices and understand</w:t>
      </w:r>
    </w:p>
    <w:p w14:paraId="2671AF64" w14:textId="77777777" w:rsidR="00C13B2E" w:rsidRPr="00405F61" w:rsidRDefault="00C13B2E" w:rsidP="00C13B2E">
      <w:pPr>
        <w:spacing w:after="0" w:line="240" w:lineRule="auto"/>
        <w:rPr>
          <w:rFonts w:ascii="ABeeZee" w:hAnsi="ABeeZee" w:cstheme="minorHAnsi"/>
        </w:rPr>
      </w:pPr>
      <w:r w:rsidRPr="00405F61">
        <w:rPr>
          <w:rFonts w:ascii="ABeeZee" w:hAnsi="ABeeZee" w:cstheme="minorHAnsi"/>
        </w:rPr>
        <w:t>a)</w:t>
      </w:r>
      <w:r w:rsidR="00DE2C9A" w:rsidRPr="00405F61">
        <w:rPr>
          <w:rFonts w:ascii="ABeeZee" w:hAnsi="ABeeZee" w:cstheme="minorHAnsi"/>
        </w:rPr>
        <w:t xml:space="preserve"> The</w:t>
      </w:r>
      <w:r w:rsidR="007A7662" w:rsidRPr="00405F61">
        <w:rPr>
          <w:rFonts w:ascii="ABeeZee" w:hAnsi="ABeeZee" w:cstheme="minorHAnsi"/>
        </w:rPr>
        <w:t xml:space="preserve"> implications of their action on themselves or others.</w:t>
      </w:r>
    </w:p>
    <w:p w14:paraId="726243B3" w14:textId="77777777" w:rsidR="00C13B2E" w:rsidRPr="00405F61" w:rsidRDefault="00DE2C9A" w:rsidP="00C13B2E">
      <w:pPr>
        <w:spacing w:after="0" w:line="240" w:lineRule="auto"/>
        <w:rPr>
          <w:rFonts w:ascii="ABeeZee" w:hAnsi="ABeeZee" w:cstheme="minorHAnsi"/>
        </w:rPr>
      </w:pPr>
      <w:r w:rsidRPr="00405F61">
        <w:rPr>
          <w:rFonts w:ascii="ABeeZee" w:hAnsi="ABeeZee" w:cstheme="minorHAnsi"/>
        </w:rPr>
        <w:t>b) The</w:t>
      </w:r>
      <w:r w:rsidR="00C13B2E" w:rsidRPr="00405F61">
        <w:rPr>
          <w:rFonts w:ascii="ABeeZee" w:hAnsi="ABeeZee" w:cstheme="minorHAnsi"/>
        </w:rPr>
        <w:t xml:space="preserve"> consequences of their choices. </w:t>
      </w:r>
    </w:p>
    <w:p w14:paraId="3ECC28F5" w14:textId="77777777" w:rsidR="00C13B2E" w:rsidRPr="00405F61" w:rsidRDefault="00C13B2E" w:rsidP="00C13B2E">
      <w:pPr>
        <w:spacing w:after="0" w:line="240" w:lineRule="auto"/>
        <w:rPr>
          <w:rFonts w:ascii="ABeeZee" w:hAnsi="ABeeZee" w:cstheme="minorHAnsi"/>
        </w:rPr>
      </w:pPr>
    </w:p>
    <w:p w14:paraId="394C0D74" w14:textId="77777777" w:rsidR="00DE368A" w:rsidRPr="00405F61" w:rsidRDefault="000205EE" w:rsidP="00DE368A">
      <w:pPr>
        <w:spacing w:after="0" w:line="240" w:lineRule="auto"/>
        <w:rPr>
          <w:rFonts w:ascii="ABeeZee" w:hAnsi="ABeeZee" w:cstheme="minorHAnsi"/>
        </w:rPr>
      </w:pPr>
      <w:r w:rsidRPr="00405F61">
        <w:rPr>
          <w:rFonts w:ascii="ABeeZee" w:hAnsi="ABeeZee" w:cstheme="minorHAnsi"/>
        </w:rPr>
        <w:t>At Ide Hill, our aim is for children</w:t>
      </w:r>
      <w:r w:rsidR="00E46873" w:rsidRPr="00405F61">
        <w:rPr>
          <w:rFonts w:ascii="ABeeZee" w:hAnsi="ABeeZee" w:cstheme="minorHAnsi"/>
        </w:rPr>
        <w:t xml:space="preserve"> to</w:t>
      </w:r>
      <w:r w:rsidRPr="00405F61">
        <w:rPr>
          <w:rFonts w:ascii="ABeeZee" w:hAnsi="ABeeZee" w:cstheme="minorHAnsi"/>
        </w:rPr>
        <w:t xml:space="preserve"> understand that their actions will impact</w:t>
      </w:r>
      <w:r w:rsidR="00E46873" w:rsidRPr="00405F61">
        <w:rPr>
          <w:rFonts w:ascii="ABeeZee" w:hAnsi="ABeeZee" w:cstheme="minorHAnsi"/>
        </w:rPr>
        <w:t xml:space="preserve"> on themselves and</w:t>
      </w:r>
      <w:r w:rsidRPr="00405F61">
        <w:rPr>
          <w:rFonts w:ascii="ABeeZee" w:hAnsi="ABeeZee" w:cstheme="minorHAnsi"/>
        </w:rPr>
        <w:t xml:space="preserve"> on others</w:t>
      </w:r>
      <w:r w:rsidR="00DE368A" w:rsidRPr="00405F61">
        <w:rPr>
          <w:rFonts w:ascii="ABeeZee" w:hAnsi="ABeeZee" w:cstheme="minorHAnsi"/>
        </w:rPr>
        <w:t xml:space="preserve"> either positively or negatively</w:t>
      </w:r>
      <w:r w:rsidRPr="00405F61">
        <w:rPr>
          <w:rFonts w:ascii="ABeeZee" w:hAnsi="ABeeZee" w:cstheme="minorHAnsi"/>
        </w:rPr>
        <w:t>.</w:t>
      </w:r>
      <w:r w:rsidRPr="00405F61">
        <w:rPr>
          <w:rFonts w:ascii="ABeeZee" w:hAnsi="ABeeZee" w:cstheme="minorHAnsi"/>
          <w:b/>
        </w:rPr>
        <w:t xml:space="preserve"> </w:t>
      </w:r>
      <w:r w:rsidR="00DE368A" w:rsidRPr="00405F61">
        <w:rPr>
          <w:rFonts w:ascii="ABeeZee" w:hAnsi="ABeeZee" w:cstheme="minorHAnsi"/>
        </w:rPr>
        <w:t>The purpose of a consequence is to ensure that an</w:t>
      </w:r>
      <w:r w:rsidR="00E46873" w:rsidRPr="00405F61">
        <w:rPr>
          <w:rFonts w:ascii="ABeeZee" w:hAnsi="ABeeZee" w:cstheme="minorHAnsi"/>
        </w:rPr>
        <w:t>y</w:t>
      </w:r>
      <w:r w:rsidR="00DE368A" w:rsidRPr="00405F61">
        <w:rPr>
          <w:rFonts w:ascii="ABeeZee" w:hAnsi="ABeeZee" w:cstheme="minorHAnsi"/>
        </w:rPr>
        <w:t xml:space="preserve"> unwanted behaviour changes and is not repeated, thus the level of consequence will depend on the child’s ability to stop or change their behaviour. Children will be given frequent opportunities to demonstrate that they have developed self-control and learnt from previous mistakes. Our approach will be positive and will aim to encourage children to </w:t>
      </w:r>
      <w:r w:rsidR="001D0301" w:rsidRPr="00405F61">
        <w:rPr>
          <w:rFonts w:ascii="ABeeZee" w:hAnsi="ABeeZee" w:cstheme="minorHAnsi"/>
        </w:rPr>
        <w:t>self-correct</w:t>
      </w:r>
      <w:r w:rsidR="00DE368A" w:rsidRPr="00405F61">
        <w:rPr>
          <w:rFonts w:ascii="ABeeZee" w:hAnsi="ABeeZee" w:cstheme="minorHAnsi"/>
        </w:rPr>
        <w:t xml:space="preserve"> their behaviour so that no further consequences will follow and their learning can continue as normal.  </w:t>
      </w:r>
    </w:p>
    <w:p w14:paraId="35ACFBCD" w14:textId="77777777" w:rsidR="00DE368A" w:rsidRPr="00405F61" w:rsidRDefault="00DE368A" w:rsidP="00DE368A">
      <w:pPr>
        <w:spacing w:after="0" w:line="240" w:lineRule="auto"/>
        <w:rPr>
          <w:rFonts w:ascii="ABeeZee" w:hAnsi="ABeeZee" w:cstheme="minorHAnsi"/>
        </w:rPr>
      </w:pPr>
    </w:p>
    <w:p w14:paraId="4844A716" w14:textId="77777777" w:rsidR="00DE368A" w:rsidRPr="00405F61" w:rsidRDefault="00DE368A" w:rsidP="00DE368A">
      <w:pPr>
        <w:spacing w:after="0" w:line="240" w:lineRule="auto"/>
        <w:rPr>
          <w:rFonts w:ascii="ABeeZee" w:hAnsi="ABeeZee" w:cstheme="minorHAnsi"/>
        </w:rPr>
      </w:pPr>
      <w:r w:rsidRPr="00405F61">
        <w:rPr>
          <w:rFonts w:ascii="ABeeZee" w:hAnsi="ABeeZee" w:cstheme="minorHAnsi"/>
        </w:rPr>
        <w:t>Consequences will be applied to all children who behave in a way that interferes with the educational entitlement of other children. There will be consequences for children who hinder a teacher carrying out their professional duties or are rude to any member of our school community. Consequences will be applied to all children whose inappropriate behaviour impacts upon to the smooth running of our school.</w:t>
      </w:r>
    </w:p>
    <w:p w14:paraId="0CCAD900" w14:textId="77777777" w:rsidR="00DE368A" w:rsidRPr="00405F61" w:rsidRDefault="00DE368A" w:rsidP="00DE368A">
      <w:pPr>
        <w:spacing w:after="0" w:line="240" w:lineRule="auto"/>
        <w:rPr>
          <w:rFonts w:ascii="ABeeZee" w:hAnsi="ABeeZee" w:cstheme="minorHAnsi"/>
        </w:rPr>
      </w:pPr>
    </w:p>
    <w:p w14:paraId="5CF39EF4" w14:textId="77777777" w:rsidR="00DE368A" w:rsidRPr="00405F61" w:rsidRDefault="000205EE" w:rsidP="000205EE">
      <w:pPr>
        <w:spacing w:after="0" w:line="240" w:lineRule="auto"/>
        <w:rPr>
          <w:rFonts w:ascii="ABeeZee" w:hAnsi="ABeeZee" w:cstheme="minorHAnsi"/>
        </w:rPr>
      </w:pPr>
      <w:r w:rsidRPr="00405F61">
        <w:rPr>
          <w:rFonts w:ascii="ABeeZee" w:hAnsi="ABeeZee" w:cstheme="minorHAnsi"/>
        </w:rPr>
        <w:t xml:space="preserve">Consequences </w:t>
      </w:r>
      <w:r w:rsidR="00DE368A" w:rsidRPr="00405F61">
        <w:rPr>
          <w:rFonts w:ascii="ABeeZee" w:hAnsi="ABeeZee" w:cstheme="minorHAnsi"/>
        </w:rPr>
        <w:t>for inappropriate behaviour</w:t>
      </w:r>
      <w:r w:rsidR="0099260F" w:rsidRPr="00405F61">
        <w:rPr>
          <w:rFonts w:ascii="ABeeZee" w:hAnsi="ABeeZee" w:cstheme="minorHAnsi"/>
        </w:rPr>
        <w:t xml:space="preserve"> will include</w:t>
      </w:r>
      <w:r w:rsidR="00DE368A" w:rsidRPr="00405F61">
        <w:rPr>
          <w:rFonts w:ascii="ABeeZee" w:hAnsi="ABeeZee" w:cstheme="minorHAnsi"/>
        </w:rPr>
        <w:t xml:space="preserve">: </w:t>
      </w:r>
    </w:p>
    <w:p w14:paraId="0925DB33" w14:textId="77777777" w:rsidR="00DE368A" w:rsidRPr="00405F61" w:rsidRDefault="000205EE" w:rsidP="00DE368A">
      <w:pPr>
        <w:pStyle w:val="ListParagraph"/>
        <w:numPr>
          <w:ilvl w:val="0"/>
          <w:numId w:val="36"/>
        </w:numPr>
        <w:spacing w:after="0" w:line="240" w:lineRule="auto"/>
        <w:rPr>
          <w:rFonts w:ascii="ABeeZee" w:hAnsi="ABeeZee" w:cstheme="minorHAnsi"/>
        </w:rPr>
      </w:pPr>
      <w:r w:rsidRPr="00405F61">
        <w:rPr>
          <w:rFonts w:ascii="ABeeZee" w:hAnsi="ABeeZee" w:cstheme="minorHAnsi"/>
        </w:rPr>
        <w:t>Loss of playtime</w:t>
      </w:r>
      <w:r w:rsidR="0099260F" w:rsidRPr="00405F61">
        <w:rPr>
          <w:rFonts w:ascii="ABeeZee" w:hAnsi="ABeeZee" w:cstheme="minorHAnsi"/>
        </w:rPr>
        <w:t xml:space="preserve"> or privilege</w:t>
      </w:r>
    </w:p>
    <w:p w14:paraId="0C56DDDE" w14:textId="77777777" w:rsidR="00DE368A" w:rsidRPr="00405F61" w:rsidRDefault="0099260F" w:rsidP="00DE368A">
      <w:pPr>
        <w:pStyle w:val="ListParagraph"/>
        <w:numPr>
          <w:ilvl w:val="0"/>
          <w:numId w:val="36"/>
        </w:numPr>
        <w:spacing w:after="0" w:line="240" w:lineRule="auto"/>
        <w:rPr>
          <w:rFonts w:ascii="ABeeZee" w:hAnsi="ABeeZee" w:cstheme="minorHAnsi"/>
        </w:rPr>
      </w:pPr>
      <w:r w:rsidRPr="00405F61">
        <w:rPr>
          <w:rFonts w:ascii="ABeeZee" w:hAnsi="ABeeZee" w:cstheme="minorHAnsi"/>
        </w:rPr>
        <w:t>Child s</w:t>
      </w:r>
      <w:r w:rsidR="000205EE" w:rsidRPr="00405F61">
        <w:rPr>
          <w:rFonts w:ascii="ABeeZee" w:hAnsi="ABeeZee" w:cstheme="minorHAnsi"/>
        </w:rPr>
        <w:t>ent to a</w:t>
      </w:r>
      <w:r w:rsidR="00AB263B" w:rsidRPr="00405F61">
        <w:rPr>
          <w:rFonts w:ascii="ABeeZee" w:hAnsi="ABeeZee" w:cstheme="minorHAnsi"/>
        </w:rPr>
        <w:t>nother</w:t>
      </w:r>
      <w:r w:rsidR="000205EE" w:rsidRPr="00405F61">
        <w:rPr>
          <w:rFonts w:ascii="ABeeZee" w:hAnsi="ABeeZee" w:cstheme="minorHAnsi"/>
        </w:rPr>
        <w:t xml:space="preserve"> class</w:t>
      </w:r>
      <w:r w:rsidR="001B5A56" w:rsidRPr="00405F61">
        <w:rPr>
          <w:rFonts w:ascii="ABeeZee" w:hAnsi="ABeeZee" w:cstheme="minorHAnsi"/>
        </w:rPr>
        <w:t xml:space="preserve"> or teacher</w:t>
      </w:r>
    </w:p>
    <w:p w14:paraId="7B8A32CF" w14:textId="77777777" w:rsidR="00DE368A" w:rsidRPr="00405F61" w:rsidRDefault="000205EE" w:rsidP="00DE368A">
      <w:pPr>
        <w:pStyle w:val="ListParagraph"/>
        <w:numPr>
          <w:ilvl w:val="0"/>
          <w:numId w:val="36"/>
        </w:numPr>
        <w:spacing w:after="0" w:line="240" w:lineRule="auto"/>
        <w:rPr>
          <w:rFonts w:ascii="ABeeZee" w:hAnsi="ABeeZee" w:cstheme="minorHAnsi"/>
        </w:rPr>
      </w:pPr>
      <w:r w:rsidRPr="00405F61">
        <w:rPr>
          <w:rFonts w:ascii="ABeeZee" w:hAnsi="ABeeZee" w:cstheme="minorHAnsi"/>
        </w:rPr>
        <w:t>Discussion with parents</w:t>
      </w:r>
      <w:r w:rsidR="00E46873" w:rsidRPr="00405F61">
        <w:rPr>
          <w:rFonts w:ascii="ABeeZee" w:hAnsi="ABeeZee" w:cstheme="minorHAnsi"/>
        </w:rPr>
        <w:t xml:space="preserve"> / meeting</w:t>
      </w:r>
    </w:p>
    <w:p w14:paraId="7FCC32FF" w14:textId="77777777" w:rsidR="00DE368A" w:rsidRPr="00405F61" w:rsidRDefault="000205EE" w:rsidP="00DE368A">
      <w:pPr>
        <w:pStyle w:val="ListParagraph"/>
        <w:numPr>
          <w:ilvl w:val="0"/>
          <w:numId w:val="36"/>
        </w:numPr>
        <w:spacing w:after="0" w:line="240" w:lineRule="auto"/>
        <w:rPr>
          <w:rFonts w:ascii="ABeeZee" w:hAnsi="ABeeZee" w:cstheme="minorHAnsi"/>
        </w:rPr>
      </w:pPr>
      <w:r w:rsidRPr="00405F61">
        <w:rPr>
          <w:rFonts w:ascii="ABeeZee" w:hAnsi="ABeeZee" w:cstheme="minorHAnsi"/>
        </w:rPr>
        <w:t xml:space="preserve">Loss of </w:t>
      </w:r>
      <w:r w:rsidR="001B5A56" w:rsidRPr="00405F61">
        <w:rPr>
          <w:rFonts w:ascii="ABeeZee" w:hAnsi="ABeeZee" w:cstheme="minorHAnsi"/>
        </w:rPr>
        <w:t>trip</w:t>
      </w:r>
      <w:r w:rsidR="0099260F" w:rsidRPr="00405F61">
        <w:rPr>
          <w:rFonts w:ascii="ABeeZee" w:hAnsi="ABeeZee" w:cstheme="minorHAnsi"/>
        </w:rPr>
        <w:t>, silver screen time or club</w:t>
      </w:r>
    </w:p>
    <w:p w14:paraId="57CD4DF5" w14:textId="77777777" w:rsidR="00DE368A" w:rsidRPr="00405F61" w:rsidRDefault="0099260F" w:rsidP="00DE368A">
      <w:pPr>
        <w:pStyle w:val="ListParagraph"/>
        <w:numPr>
          <w:ilvl w:val="0"/>
          <w:numId w:val="36"/>
        </w:numPr>
        <w:spacing w:after="0" w:line="240" w:lineRule="auto"/>
        <w:rPr>
          <w:rFonts w:ascii="ABeeZee" w:hAnsi="ABeeZee" w:cstheme="minorHAnsi"/>
        </w:rPr>
      </w:pPr>
      <w:r w:rsidRPr="00405F61">
        <w:rPr>
          <w:rFonts w:ascii="ABeeZee" w:hAnsi="ABeeZee" w:cstheme="minorHAnsi"/>
        </w:rPr>
        <w:t xml:space="preserve">"On </w:t>
      </w:r>
      <w:r w:rsidR="00E46873" w:rsidRPr="00405F61">
        <w:rPr>
          <w:rFonts w:ascii="ABeeZee" w:hAnsi="ABeeZee" w:cstheme="minorHAnsi"/>
        </w:rPr>
        <w:t>Report</w:t>
      </w:r>
      <w:r w:rsidRPr="00405F61">
        <w:rPr>
          <w:rFonts w:ascii="ABeeZee" w:hAnsi="ABeeZee" w:cstheme="minorHAnsi"/>
        </w:rPr>
        <w:t>"</w:t>
      </w:r>
      <w:r w:rsidR="00E46873" w:rsidRPr="00405F61">
        <w:rPr>
          <w:rFonts w:ascii="ABeeZee" w:hAnsi="ABeeZee" w:cstheme="minorHAnsi"/>
        </w:rPr>
        <w:t xml:space="preserve"> Card</w:t>
      </w:r>
    </w:p>
    <w:p w14:paraId="7A348A70" w14:textId="77777777" w:rsidR="00DE368A" w:rsidRPr="00405F61" w:rsidRDefault="000205EE" w:rsidP="00DE368A">
      <w:pPr>
        <w:pStyle w:val="ListParagraph"/>
        <w:numPr>
          <w:ilvl w:val="0"/>
          <w:numId w:val="36"/>
        </w:numPr>
        <w:spacing w:after="0" w:line="240" w:lineRule="auto"/>
        <w:rPr>
          <w:rFonts w:ascii="ABeeZee" w:hAnsi="ABeeZee" w:cstheme="minorHAnsi"/>
        </w:rPr>
      </w:pPr>
      <w:r w:rsidRPr="00405F61">
        <w:rPr>
          <w:rFonts w:ascii="ABeeZee" w:hAnsi="ABeeZee" w:cstheme="minorHAnsi"/>
        </w:rPr>
        <w:t xml:space="preserve">Involvement of </w:t>
      </w:r>
      <w:r w:rsidR="00DE368A" w:rsidRPr="00405F61">
        <w:rPr>
          <w:rFonts w:ascii="ABeeZee" w:hAnsi="ABeeZee" w:cstheme="minorHAnsi"/>
        </w:rPr>
        <w:t xml:space="preserve">external agencies. </w:t>
      </w:r>
    </w:p>
    <w:p w14:paraId="76C567EC" w14:textId="6CBC0EAF" w:rsidR="00405F61" w:rsidRPr="00405F61" w:rsidRDefault="00405F61" w:rsidP="00405F61">
      <w:pPr>
        <w:pStyle w:val="ListParagraph"/>
        <w:numPr>
          <w:ilvl w:val="0"/>
          <w:numId w:val="36"/>
        </w:numPr>
        <w:spacing w:after="0" w:line="240" w:lineRule="auto"/>
        <w:rPr>
          <w:rFonts w:ascii="ABeeZee" w:hAnsi="ABeeZee" w:cstheme="minorHAnsi"/>
          <w:color w:val="C00000"/>
        </w:rPr>
      </w:pPr>
      <w:r w:rsidRPr="00405F61">
        <w:rPr>
          <w:rFonts w:ascii="ABeeZee" w:hAnsi="ABeeZee" w:cstheme="minorHAnsi"/>
          <w:color w:val="C00000"/>
        </w:rPr>
        <w:t xml:space="preserve">The child may be at risk of suspension or permanent exclusion. Please see the Suspension and permanent exclusion policy. </w:t>
      </w:r>
    </w:p>
    <w:p w14:paraId="1C54EE2F" w14:textId="77777777" w:rsidR="000205EE" w:rsidRPr="00405F61" w:rsidRDefault="000205EE" w:rsidP="000205EE">
      <w:pPr>
        <w:spacing w:after="0" w:line="240" w:lineRule="auto"/>
        <w:rPr>
          <w:rFonts w:ascii="ABeeZee" w:hAnsi="ABeeZee" w:cstheme="minorHAnsi"/>
        </w:rPr>
      </w:pPr>
    </w:p>
    <w:tbl>
      <w:tblPr>
        <w:tblStyle w:val="TableGrid"/>
        <w:tblW w:w="10881" w:type="dxa"/>
        <w:tblLook w:val="04A0" w:firstRow="1" w:lastRow="0" w:firstColumn="1" w:lastColumn="0" w:noHBand="0" w:noVBand="1"/>
      </w:tblPr>
      <w:tblGrid>
        <w:gridCol w:w="10881"/>
      </w:tblGrid>
      <w:tr w:rsidR="00497868" w:rsidRPr="00405F61" w14:paraId="67D4E9A1" w14:textId="77777777" w:rsidTr="00653B9D">
        <w:tc>
          <w:tcPr>
            <w:tcW w:w="10881" w:type="dxa"/>
            <w:shd w:val="clear" w:color="auto" w:fill="92D050"/>
          </w:tcPr>
          <w:p w14:paraId="01424EC7" w14:textId="0BBAB4D5" w:rsidR="00DE368A" w:rsidRPr="00405F61" w:rsidRDefault="00DE2C9A" w:rsidP="00F907AD">
            <w:pPr>
              <w:rPr>
                <w:rFonts w:ascii="ABeeZee" w:hAnsi="ABeeZee" w:cstheme="minorHAnsi"/>
              </w:rPr>
            </w:pPr>
            <w:r w:rsidRPr="00405F61">
              <w:rPr>
                <w:rFonts w:ascii="ABeeZee" w:hAnsi="ABeeZee" w:cstheme="minorHAnsi"/>
              </w:rPr>
              <w:t>All children</w:t>
            </w:r>
            <w:r w:rsidR="00F907AD" w:rsidRPr="00405F61">
              <w:rPr>
                <w:rFonts w:ascii="ABeeZee" w:hAnsi="ABeeZee" w:cstheme="minorHAnsi"/>
              </w:rPr>
              <w:t xml:space="preserve"> will </w:t>
            </w:r>
            <w:r w:rsidRPr="00405F61">
              <w:rPr>
                <w:rFonts w:ascii="ABeeZee" w:hAnsi="ABeeZee" w:cstheme="minorHAnsi"/>
              </w:rPr>
              <w:t xml:space="preserve">start </w:t>
            </w:r>
            <w:r w:rsidR="00F907AD" w:rsidRPr="00405F61">
              <w:rPr>
                <w:rFonts w:ascii="ABeeZee" w:hAnsi="ABeeZee" w:cstheme="minorHAnsi"/>
              </w:rPr>
              <w:t>each</w:t>
            </w:r>
            <w:r w:rsidRPr="00405F61">
              <w:rPr>
                <w:rFonts w:ascii="ABeeZee" w:hAnsi="ABeeZee" w:cstheme="minorHAnsi"/>
              </w:rPr>
              <w:t xml:space="preserve"> day on the green card. If a child makes an inappropriate behaviour choice, often a look from an adult will be a sufficient prompt to encourage a child to self-correct. </w:t>
            </w:r>
            <w:r w:rsidR="00FA4EF3" w:rsidRPr="00405F61">
              <w:rPr>
                <w:rFonts w:ascii="ABeeZee" w:hAnsi="ABeeZee" w:cstheme="minorHAnsi"/>
              </w:rPr>
              <w:t xml:space="preserve">At the end of the term a special treat will be organised for children as a reward for their positive behaviour. </w:t>
            </w:r>
          </w:p>
        </w:tc>
      </w:tr>
    </w:tbl>
    <w:p w14:paraId="6E13AE50" w14:textId="77777777" w:rsidR="00DE2C9A" w:rsidRPr="00405F61" w:rsidRDefault="00DE2C9A">
      <w:pPr>
        <w:rPr>
          <w:rFonts w:ascii="ABeeZee" w:hAnsi="ABeeZee" w:cstheme="minorHAnsi"/>
          <w:sz w:val="20"/>
        </w:rPr>
      </w:pPr>
    </w:p>
    <w:tbl>
      <w:tblPr>
        <w:tblStyle w:val="TableGrid"/>
        <w:tblW w:w="10881" w:type="dxa"/>
        <w:tblLook w:val="04A0" w:firstRow="1" w:lastRow="0" w:firstColumn="1" w:lastColumn="0" w:noHBand="0" w:noVBand="1"/>
      </w:tblPr>
      <w:tblGrid>
        <w:gridCol w:w="10881"/>
      </w:tblGrid>
      <w:tr w:rsidR="00497868" w:rsidRPr="00405F61" w14:paraId="6C44303F" w14:textId="77777777" w:rsidTr="00653B9D">
        <w:tc>
          <w:tcPr>
            <w:tcW w:w="10881" w:type="dxa"/>
            <w:shd w:val="clear" w:color="auto" w:fill="92D050"/>
          </w:tcPr>
          <w:p w14:paraId="04131CCA" w14:textId="77777777" w:rsidR="00DE368A" w:rsidRPr="00405F61" w:rsidRDefault="00DE2C9A" w:rsidP="001B5A56">
            <w:pPr>
              <w:rPr>
                <w:rFonts w:ascii="ABeeZee" w:hAnsi="ABeeZee" w:cstheme="minorHAnsi"/>
              </w:rPr>
            </w:pPr>
            <w:r w:rsidRPr="00405F61">
              <w:rPr>
                <w:rFonts w:ascii="ABeeZee" w:hAnsi="ABeeZee" w:cstheme="minorHAnsi"/>
              </w:rPr>
              <w:t xml:space="preserve">If </w:t>
            </w:r>
            <w:r w:rsidR="00676891" w:rsidRPr="00405F61">
              <w:rPr>
                <w:rFonts w:ascii="ABeeZee" w:hAnsi="ABeeZee" w:cstheme="minorHAnsi"/>
              </w:rPr>
              <w:t>a child demonstrates continued unacceptable behaviour</w:t>
            </w:r>
            <w:r w:rsidRPr="00405F61">
              <w:rPr>
                <w:rFonts w:ascii="ABeeZee" w:hAnsi="ABeeZee" w:cstheme="minorHAnsi"/>
              </w:rPr>
              <w:t>, the</w:t>
            </w:r>
            <w:r w:rsidR="00676891" w:rsidRPr="00405F61">
              <w:rPr>
                <w:rFonts w:ascii="ABeeZee" w:hAnsi="ABeeZee" w:cstheme="minorHAnsi"/>
              </w:rPr>
              <w:t>y</w:t>
            </w:r>
            <w:r w:rsidRPr="00405F61">
              <w:rPr>
                <w:rFonts w:ascii="ABeeZee" w:hAnsi="ABeeZee" w:cstheme="minorHAnsi"/>
              </w:rPr>
              <w:t xml:space="preserve"> will be spoken to by an adult and</w:t>
            </w:r>
            <w:r w:rsidR="001B5A56" w:rsidRPr="00405F61">
              <w:rPr>
                <w:rFonts w:ascii="ABeeZee" w:hAnsi="ABeeZee" w:cstheme="minorHAnsi"/>
              </w:rPr>
              <w:t>, where appropriate</w:t>
            </w:r>
            <w:r w:rsidR="00160098" w:rsidRPr="00405F61">
              <w:rPr>
                <w:rFonts w:ascii="ABeeZee" w:hAnsi="ABeeZee" w:cstheme="minorHAnsi"/>
              </w:rPr>
              <w:t>, helped</w:t>
            </w:r>
            <w:r w:rsidRPr="00405F61">
              <w:rPr>
                <w:rFonts w:ascii="ABeeZee" w:hAnsi="ABeeZee" w:cstheme="minorHAnsi"/>
              </w:rPr>
              <w:t xml:space="preserve"> to understand</w:t>
            </w:r>
            <w:r w:rsidR="001B5A56" w:rsidRPr="00405F61">
              <w:rPr>
                <w:rFonts w:ascii="ABeeZee" w:hAnsi="ABeeZee" w:cstheme="minorHAnsi"/>
              </w:rPr>
              <w:t xml:space="preserve"> w</w:t>
            </w:r>
            <w:r w:rsidRPr="00405F61">
              <w:rPr>
                <w:rFonts w:ascii="ABeeZee" w:hAnsi="ABeeZee" w:cstheme="minorHAnsi"/>
              </w:rPr>
              <w:t xml:space="preserve">hy </w:t>
            </w:r>
            <w:r w:rsidR="001B5A56" w:rsidRPr="00405F61">
              <w:rPr>
                <w:rFonts w:ascii="ABeeZee" w:hAnsi="ABeeZee" w:cstheme="minorHAnsi"/>
              </w:rPr>
              <w:t xml:space="preserve">the behaviour is not acceptable. </w:t>
            </w:r>
            <w:r w:rsidRPr="00405F61">
              <w:rPr>
                <w:rFonts w:ascii="ABeeZee" w:hAnsi="ABeeZee" w:cstheme="minorHAnsi"/>
              </w:rPr>
              <w:t>The school will regard this as a “warning</w:t>
            </w:r>
            <w:r w:rsidR="001B5A56" w:rsidRPr="00405F61">
              <w:rPr>
                <w:rFonts w:ascii="ABeeZee" w:hAnsi="ABeeZee" w:cstheme="minorHAnsi"/>
              </w:rPr>
              <w:t>.</w:t>
            </w:r>
            <w:r w:rsidRPr="00405F61">
              <w:rPr>
                <w:rFonts w:ascii="ABeeZee" w:hAnsi="ABeeZee" w:cstheme="minorHAnsi"/>
              </w:rPr>
              <w:t>”</w:t>
            </w:r>
            <w:r w:rsidR="001B5A56" w:rsidRPr="00405F61">
              <w:rPr>
                <w:rFonts w:ascii="ABeeZee" w:hAnsi="ABeeZee" w:cstheme="minorHAnsi"/>
              </w:rPr>
              <w:t xml:space="preserve"> </w:t>
            </w:r>
            <w:r w:rsidR="00E46873" w:rsidRPr="00405F61">
              <w:rPr>
                <w:rFonts w:ascii="ABeeZee" w:hAnsi="ABeeZee" w:cstheme="minorHAnsi"/>
              </w:rPr>
              <w:t>Teachers may also choose to move a child so to the behaviour is managed positively and does not stop the flow of learning.</w:t>
            </w:r>
          </w:p>
        </w:tc>
      </w:tr>
    </w:tbl>
    <w:p w14:paraId="0EFBC9F1" w14:textId="77777777" w:rsidR="00DE368A" w:rsidRPr="00405F61" w:rsidRDefault="00DE368A">
      <w:pPr>
        <w:rPr>
          <w:rFonts w:ascii="ABeeZee" w:hAnsi="ABeeZee" w:cstheme="minorHAnsi"/>
          <w:sz w:val="20"/>
        </w:rPr>
      </w:pPr>
    </w:p>
    <w:tbl>
      <w:tblPr>
        <w:tblStyle w:val="TableGrid"/>
        <w:tblW w:w="10881" w:type="dxa"/>
        <w:tblLook w:val="04A0" w:firstRow="1" w:lastRow="0" w:firstColumn="1" w:lastColumn="0" w:noHBand="0" w:noVBand="1"/>
      </w:tblPr>
      <w:tblGrid>
        <w:gridCol w:w="9889"/>
        <w:gridCol w:w="992"/>
      </w:tblGrid>
      <w:tr w:rsidR="00497868" w:rsidRPr="00405F61" w14:paraId="29283C05" w14:textId="77777777" w:rsidTr="001B5A56">
        <w:trPr>
          <w:trHeight w:val="1215"/>
        </w:trPr>
        <w:tc>
          <w:tcPr>
            <w:tcW w:w="9889" w:type="dxa"/>
            <w:shd w:val="clear" w:color="auto" w:fill="FFFF66"/>
          </w:tcPr>
          <w:p w14:paraId="6C7EC923" w14:textId="77777777" w:rsidR="001B5A56" w:rsidRPr="00405F61" w:rsidRDefault="00653B9D" w:rsidP="00FA4EF3">
            <w:pPr>
              <w:rPr>
                <w:rFonts w:ascii="ABeeZee" w:hAnsi="ABeeZee" w:cstheme="minorHAnsi"/>
              </w:rPr>
            </w:pPr>
            <w:r w:rsidRPr="00405F61">
              <w:rPr>
                <w:rFonts w:ascii="ABeeZee" w:hAnsi="ABeeZee" w:cstheme="minorHAnsi"/>
              </w:rPr>
              <w:t>Where poor behaviour choices continue to be made by the child,</w:t>
            </w:r>
            <w:r w:rsidR="001B5A56" w:rsidRPr="00405F61">
              <w:rPr>
                <w:rFonts w:ascii="ABeeZee" w:hAnsi="ABeeZee" w:cstheme="minorHAnsi"/>
              </w:rPr>
              <w:t xml:space="preserve"> a yellow card may be given</w:t>
            </w:r>
            <w:r w:rsidRPr="00405F61">
              <w:rPr>
                <w:rFonts w:ascii="ABeeZee" w:hAnsi="ABeeZee" w:cstheme="minorHAnsi"/>
              </w:rPr>
              <w:t xml:space="preserve">. </w:t>
            </w:r>
            <w:r w:rsidR="001B5A56" w:rsidRPr="00405F61">
              <w:rPr>
                <w:rFonts w:ascii="ABeeZee" w:hAnsi="ABeeZee" w:cstheme="minorHAnsi"/>
              </w:rPr>
              <w:t xml:space="preserve">A yellow card may also be given without warning when children demonstrate behaviour that is dangerous or unacceptable in the situation they are in. </w:t>
            </w:r>
          </w:p>
          <w:p w14:paraId="56F73275" w14:textId="77777777" w:rsidR="001B5A56" w:rsidRPr="00405F61" w:rsidRDefault="001B5A56" w:rsidP="00FA4EF3">
            <w:pPr>
              <w:rPr>
                <w:rFonts w:ascii="ABeeZee" w:hAnsi="ABeeZee" w:cstheme="minorHAnsi"/>
              </w:rPr>
            </w:pPr>
          </w:p>
          <w:p w14:paraId="64579E53" w14:textId="77777777" w:rsidR="00DE368A" w:rsidRPr="00405F61" w:rsidRDefault="00653B9D" w:rsidP="001B5A56">
            <w:pPr>
              <w:rPr>
                <w:rFonts w:ascii="ABeeZee" w:hAnsi="ABeeZee" w:cstheme="minorHAnsi"/>
              </w:rPr>
            </w:pPr>
            <w:r w:rsidRPr="00405F61">
              <w:rPr>
                <w:rFonts w:ascii="ABeeZee" w:hAnsi="ABeeZee" w:cstheme="minorHAnsi"/>
              </w:rPr>
              <w:t xml:space="preserve">Children will be reminded of the initial conversation and be given </w:t>
            </w:r>
            <w:r w:rsidR="001B5A56" w:rsidRPr="00405F61">
              <w:rPr>
                <w:rFonts w:ascii="ABeeZee" w:hAnsi="ABeeZee" w:cstheme="minorHAnsi"/>
              </w:rPr>
              <w:t>a 5 minute</w:t>
            </w:r>
            <w:r w:rsidRPr="00405F61">
              <w:rPr>
                <w:rFonts w:ascii="ABeeZee" w:hAnsi="ABeeZee" w:cstheme="minorHAnsi"/>
              </w:rPr>
              <w:t xml:space="preserve"> </w:t>
            </w:r>
            <w:r w:rsidR="001B5A56" w:rsidRPr="00405F61">
              <w:rPr>
                <w:rFonts w:ascii="ABeeZee" w:hAnsi="ABeeZee" w:cstheme="minorHAnsi"/>
              </w:rPr>
              <w:t>"</w:t>
            </w:r>
            <w:r w:rsidRPr="00405F61">
              <w:rPr>
                <w:rFonts w:ascii="ABeeZee" w:hAnsi="ABeeZee" w:cstheme="minorHAnsi"/>
              </w:rPr>
              <w:t>time</w:t>
            </w:r>
            <w:r w:rsidR="001B5A56" w:rsidRPr="00405F61">
              <w:rPr>
                <w:rFonts w:ascii="ABeeZee" w:hAnsi="ABeeZee" w:cstheme="minorHAnsi"/>
              </w:rPr>
              <w:t xml:space="preserve"> out" </w:t>
            </w:r>
            <w:r w:rsidRPr="00405F61">
              <w:rPr>
                <w:rFonts w:ascii="ABeeZee" w:hAnsi="ABeeZee" w:cstheme="minorHAnsi"/>
              </w:rPr>
              <w:t xml:space="preserve">to consider the impact of their actions. </w:t>
            </w:r>
            <w:r w:rsidR="001B5A56" w:rsidRPr="00405F61">
              <w:rPr>
                <w:rFonts w:ascii="ABeeZee" w:hAnsi="ABeeZee" w:cstheme="minorHAnsi"/>
              </w:rPr>
              <w:t xml:space="preserve">This will normally happen during playtime, but may take place immediately for younger children, as appropriate.  </w:t>
            </w:r>
            <w:r w:rsidR="00FA4EF3" w:rsidRPr="00405F61">
              <w:rPr>
                <w:rFonts w:ascii="ABeeZee" w:hAnsi="ABeeZee" w:cstheme="minorHAnsi"/>
              </w:rPr>
              <w:t>Yellow cards will be monitor</w:t>
            </w:r>
            <w:r w:rsidR="00AB263B" w:rsidRPr="00405F61">
              <w:rPr>
                <w:rFonts w:ascii="ABeeZee" w:hAnsi="ABeeZee" w:cstheme="minorHAnsi"/>
              </w:rPr>
              <w:t xml:space="preserve">ed by the Senior Leadership Team and may lead to further intervention and support through the school’s reporting system. </w:t>
            </w:r>
          </w:p>
        </w:tc>
        <w:tc>
          <w:tcPr>
            <w:tcW w:w="992" w:type="dxa"/>
            <w:shd w:val="clear" w:color="auto" w:fill="auto"/>
          </w:tcPr>
          <w:p w14:paraId="1061BE9B" w14:textId="77777777" w:rsidR="00DE368A" w:rsidRPr="00405F61" w:rsidRDefault="00DE368A" w:rsidP="00DE2C9A">
            <w:pPr>
              <w:rPr>
                <w:rFonts w:ascii="ABeeZee" w:hAnsi="ABeeZee" w:cstheme="minorHAnsi"/>
              </w:rPr>
            </w:pPr>
          </w:p>
          <w:p w14:paraId="10D9FBBB" w14:textId="77777777" w:rsidR="001B5A56" w:rsidRPr="00405F61" w:rsidRDefault="001B5A56" w:rsidP="001B5A56">
            <w:pPr>
              <w:jc w:val="center"/>
              <w:rPr>
                <w:rFonts w:ascii="ABeeZee" w:hAnsi="ABeeZee" w:cstheme="minorHAnsi"/>
              </w:rPr>
            </w:pPr>
          </w:p>
          <w:p w14:paraId="159AE9FC" w14:textId="77777777" w:rsidR="001B5A56" w:rsidRPr="00405F61" w:rsidRDefault="001B5A56" w:rsidP="001B5A56">
            <w:pPr>
              <w:jc w:val="center"/>
              <w:rPr>
                <w:rFonts w:ascii="ABeeZee" w:hAnsi="ABeeZee" w:cstheme="minorHAnsi"/>
              </w:rPr>
            </w:pPr>
          </w:p>
          <w:p w14:paraId="730F3319" w14:textId="77777777" w:rsidR="00653B9D" w:rsidRPr="00405F61" w:rsidRDefault="00653B9D" w:rsidP="001B5A56">
            <w:pPr>
              <w:jc w:val="center"/>
              <w:rPr>
                <w:rFonts w:ascii="ABeeZee" w:hAnsi="ABeeZee" w:cstheme="minorHAnsi"/>
              </w:rPr>
            </w:pPr>
            <w:r w:rsidRPr="00405F61">
              <w:rPr>
                <w:rFonts w:ascii="ABeeZee" w:hAnsi="ABeeZee" w:cstheme="minorHAnsi"/>
              </w:rPr>
              <w:t>1 POINT</w:t>
            </w:r>
          </w:p>
        </w:tc>
      </w:tr>
    </w:tbl>
    <w:p w14:paraId="07936210" w14:textId="77777777" w:rsidR="00385BA4" w:rsidRPr="00405F61" w:rsidRDefault="00385BA4">
      <w:pPr>
        <w:rPr>
          <w:rFonts w:ascii="ABeeZee" w:hAnsi="ABeeZee" w:cstheme="minorHAnsi"/>
          <w:sz w:val="20"/>
        </w:rPr>
        <w:sectPr w:rsidR="00385BA4" w:rsidRPr="00405F61" w:rsidSect="00A97D17">
          <w:pgSz w:w="11906" w:h="16838"/>
          <w:pgMar w:top="720" w:right="720" w:bottom="720" w:left="720" w:header="709" w:footer="709" w:gutter="0"/>
          <w:cols w:space="708"/>
          <w:docGrid w:linePitch="360"/>
        </w:sectPr>
      </w:pPr>
    </w:p>
    <w:tbl>
      <w:tblPr>
        <w:tblStyle w:val="TableGrid"/>
        <w:tblW w:w="10881" w:type="dxa"/>
        <w:tblLayout w:type="fixed"/>
        <w:tblLook w:val="04A0" w:firstRow="1" w:lastRow="0" w:firstColumn="1" w:lastColumn="0" w:noHBand="0" w:noVBand="1"/>
      </w:tblPr>
      <w:tblGrid>
        <w:gridCol w:w="9889"/>
        <w:gridCol w:w="992"/>
      </w:tblGrid>
      <w:tr w:rsidR="00497868" w:rsidRPr="00405F61" w14:paraId="4C30DFE7" w14:textId="77777777" w:rsidTr="001B5A56">
        <w:tc>
          <w:tcPr>
            <w:tcW w:w="9889" w:type="dxa"/>
            <w:shd w:val="clear" w:color="auto" w:fill="C00000"/>
          </w:tcPr>
          <w:p w14:paraId="3C25B5E9" w14:textId="77777777" w:rsidR="00653B9D" w:rsidRPr="00405F61" w:rsidRDefault="00653B9D" w:rsidP="00653B9D">
            <w:pPr>
              <w:rPr>
                <w:rFonts w:ascii="ABeeZee" w:hAnsi="ABeeZee" w:cstheme="minorHAnsi"/>
              </w:rPr>
            </w:pPr>
            <w:r w:rsidRPr="00405F61">
              <w:rPr>
                <w:rFonts w:ascii="ABeeZee" w:hAnsi="ABeeZee" w:cstheme="minorHAnsi"/>
              </w:rPr>
              <w:t>A red card may be presented to children when:</w:t>
            </w:r>
          </w:p>
          <w:p w14:paraId="0DC08B08" w14:textId="77777777" w:rsidR="00653B9D" w:rsidRPr="00405F61" w:rsidRDefault="00FA4EF3" w:rsidP="00653B9D">
            <w:pPr>
              <w:pStyle w:val="ListParagraph"/>
              <w:numPr>
                <w:ilvl w:val="0"/>
                <w:numId w:val="35"/>
              </w:numPr>
              <w:rPr>
                <w:rFonts w:ascii="ABeeZee" w:hAnsi="ABeeZee" w:cstheme="minorHAnsi"/>
              </w:rPr>
            </w:pPr>
            <w:r w:rsidRPr="00405F61">
              <w:rPr>
                <w:rFonts w:ascii="ABeeZee" w:hAnsi="ABeeZee" w:cstheme="minorHAnsi"/>
              </w:rPr>
              <w:t>Despite</w:t>
            </w:r>
            <w:r w:rsidR="00653B9D" w:rsidRPr="00405F61">
              <w:rPr>
                <w:rFonts w:ascii="ABeeZee" w:hAnsi="ABeeZee" w:cstheme="minorHAnsi"/>
              </w:rPr>
              <w:t xml:space="preserve"> the above steps and positive </w:t>
            </w:r>
            <w:r w:rsidR="00160098" w:rsidRPr="00405F61">
              <w:rPr>
                <w:rFonts w:ascii="ABeeZee" w:hAnsi="ABeeZee" w:cstheme="minorHAnsi"/>
              </w:rPr>
              <w:t>encouragement,</w:t>
            </w:r>
            <w:r w:rsidR="00653B9D" w:rsidRPr="00405F61">
              <w:rPr>
                <w:rFonts w:ascii="ABeeZee" w:hAnsi="ABeeZee" w:cstheme="minorHAnsi"/>
              </w:rPr>
              <w:t xml:space="preserve"> children continue to display unacceptable behaviour.  </w:t>
            </w:r>
          </w:p>
          <w:p w14:paraId="2EA26E26" w14:textId="77777777" w:rsidR="00653B9D" w:rsidRPr="00405F61" w:rsidRDefault="00FA4EF3" w:rsidP="00653B9D">
            <w:pPr>
              <w:pStyle w:val="ListParagraph"/>
              <w:numPr>
                <w:ilvl w:val="0"/>
                <w:numId w:val="35"/>
              </w:numPr>
              <w:rPr>
                <w:rFonts w:ascii="ABeeZee" w:hAnsi="ABeeZee" w:cstheme="minorHAnsi"/>
              </w:rPr>
            </w:pPr>
            <w:r w:rsidRPr="00405F61">
              <w:rPr>
                <w:rFonts w:ascii="ABeeZee" w:hAnsi="ABeeZee" w:cstheme="minorHAnsi"/>
              </w:rPr>
              <w:t>They</w:t>
            </w:r>
            <w:r w:rsidR="00653B9D" w:rsidRPr="00405F61">
              <w:rPr>
                <w:rFonts w:ascii="ABeeZee" w:hAnsi="ABeeZee" w:cstheme="minorHAnsi"/>
              </w:rPr>
              <w:t xml:space="preserve"> cause deliberate verbal or physical harm or disrespect.  </w:t>
            </w:r>
          </w:p>
          <w:p w14:paraId="28688325" w14:textId="77777777" w:rsidR="00653B9D" w:rsidRPr="00405F61" w:rsidRDefault="00653B9D" w:rsidP="00653B9D">
            <w:pPr>
              <w:pStyle w:val="ListParagraph"/>
              <w:numPr>
                <w:ilvl w:val="0"/>
                <w:numId w:val="35"/>
              </w:numPr>
              <w:rPr>
                <w:rFonts w:ascii="ABeeZee" w:hAnsi="ABeeZee" w:cstheme="minorHAnsi"/>
              </w:rPr>
            </w:pPr>
            <w:r w:rsidRPr="00405F61">
              <w:rPr>
                <w:rFonts w:ascii="ABeeZee" w:hAnsi="ABeeZee" w:cstheme="minorHAnsi"/>
              </w:rPr>
              <w:t>Vandalism.</w:t>
            </w:r>
          </w:p>
          <w:p w14:paraId="4C7BE607" w14:textId="488EF273" w:rsidR="001B5A56" w:rsidRPr="00405F61" w:rsidRDefault="001B5A56" w:rsidP="00653B9D">
            <w:pPr>
              <w:pStyle w:val="ListParagraph"/>
              <w:numPr>
                <w:ilvl w:val="0"/>
                <w:numId w:val="35"/>
              </w:numPr>
              <w:rPr>
                <w:rFonts w:ascii="ABeeZee" w:hAnsi="ABeeZee" w:cstheme="minorHAnsi"/>
              </w:rPr>
            </w:pPr>
            <w:r w:rsidRPr="00405F61">
              <w:rPr>
                <w:rFonts w:ascii="ABeeZee" w:hAnsi="ABeeZee" w:cstheme="minorHAnsi"/>
              </w:rPr>
              <w:t>deliberate defiance towards an adult</w:t>
            </w:r>
          </w:p>
          <w:p w14:paraId="48346E3D" w14:textId="77777777" w:rsidR="00653B9D" w:rsidRPr="00405F61" w:rsidRDefault="00653B9D" w:rsidP="00653B9D">
            <w:pPr>
              <w:pStyle w:val="ListParagraph"/>
              <w:ind w:left="1080"/>
              <w:rPr>
                <w:rFonts w:ascii="ABeeZee" w:hAnsi="ABeeZee" w:cstheme="minorHAnsi"/>
              </w:rPr>
            </w:pPr>
          </w:p>
          <w:p w14:paraId="1E75EFE1" w14:textId="77777777" w:rsidR="00653B9D" w:rsidRPr="00405F61" w:rsidRDefault="00653B9D" w:rsidP="00653B9D">
            <w:pPr>
              <w:rPr>
                <w:rFonts w:ascii="ABeeZee" w:hAnsi="ABeeZee" w:cstheme="minorHAnsi"/>
              </w:rPr>
            </w:pPr>
            <w:r w:rsidRPr="00405F61">
              <w:rPr>
                <w:rFonts w:ascii="ABeeZee" w:hAnsi="ABeeZee" w:cstheme="minorHAnsi"/>
              </w:rPr>
              <w:t xml:space="preserve">When a red card is given, children are required to miss a morning playtime (15 minutes) to consider and discuss the impact of their actions on themselves or others. Parents will be notified in these, most serious, behaviour cases. </w:t>
            </w:r>
          </w:p>
          <w:p w14:paraId="2D805CC9" w14:textId="77777777" w:rsidR="00AB263B" w:rsidRPr="00405F61" w:rsidRDefault="00AB263B" w:rsidP="00653B9D">
            <w:pPr>
              <w:rPr>
                <w:rFonts w:ascii="ABeeZee" w:hAnsi="ABeeZee" w:cstheme="minorHAnsi"/>
              </w:rPr>
            </w:pPr>
          </w:p>
          <w:p w14:paraId="307460E3" w14:textId="77777777" w:rsidR="00653B9D" w:rsidRPr="00405F61" w:rsidRDefault="00AB263B" w:rsidP="00A74C3E">
            <w:pPr>
              <w:rPr>
                <w:rFonts w:ascii="ABeeZee" w:hAnsi="ABeeZee" w:cstheme="minorHAnsi"/>
              </w:rPr>
            </w:pPr>
            <w:r w:rsidRPr="00405F61">
              <w:rPr>
                <w:rFonts w:ascii="ABeeZee" w:hAnsi="ABeeZee" w:cstheme="minorHAnsi"/>
              </w:rPr>
              <w:t>Red cards will be monitored by the Senior Leadership Team and may lead to further intervention and support through the school’s reporting system.</w:t>
            </w:r>
          </w:p>
        </w:tc>
        <w:tc>
          <w:tcPr>
            <w:tcW w:w="992" w:type="dxa"/>
            <w:shd w:val="clear" w:color="auto" w:fill="auto"/>
          </w:tcPr>
          <w:p w14:paraId="7BB5C472" w14:textId="77777777" w:rsidR="001B5A56" w:rsidRPr="00405F61" w:rsidRDefault="001B5A56" w:rsidP="001B5A56">
            <w:pPr>
              <w:jc w:val="center"/>
              <w:rPr>
                <w:rFonts w:ascii="ABeeZee" w:hAnsi="ABeeZee" w:cstheme="minorHAnsi"/>
                <w:sz w:val="20"/>
              </w:rPr>
            </w:pPr>
          </w:p>
          <w:p w14:paraId="073E3D68" w14:textId="77777777" w:rsidR="001B5A56" w:rsidRPr="00405F61" w:rsidRDefault="001B5A56" w:rsidP="001B5A56">
            <w:pPr>
              <w:jc w:val="center"/>
              <w:rPr>
                <w:rFonts w:ascii="ABeeZee" w:hAnsi="ABeeZee" w:cstheme="minorHAnsi"/>
                <w:sz w:val="20"/>
              </w:rPr>
            </w:pPr>
          </w:p>
          <w:p w14:paraId="79C67926" w14:textId="77777777" w:rsidR="001B5A56" w:rsidRPr="00405F61" w:rsidRDefault="001B5A56" w:rsidP="001B5A56">
            <w:pPr>
              <w:jc w:val="center"/>
              <w:rPr>
                <w:rFonts w:ascii="ABeeZee" w:hAnsi="ABeeZee" w:cstheme="minorHAnsi"/>
                <w:sz w:val="20"/>
              </w:rPr>
            </w:pPr>
          </w:p>
          <w:p w14:paraId="4E2293C0" w14:textId="77777777" w:rsidR="001B5A56" w:rsidRPr="00405F61" w:rsidRDefault="001B5A56" w:rsidP="001B5A56">
            <w:pPr>
              <w:jc w:val="center"/>
              <w:rPr>
                <w:rFonts w:ascii="ABeeZee" w:hAnsi="ABeeZee" w:cstheme="minorHAnsi"/>
                <w:sz w:val="20"/>
              </w:rPr>
            </w:pPr>
          </w:p>
          <w:p w14:paraId="1F8B0ACA" w14:textId="77777777" w:rsidR="001B5A56" w:rsidRPr="00405F61" w:rsidRDefault="001B5A56" w:rsidP="001B5A56">
            <w:pPr>
              <w:jc w:val="center"/>
              <w:rPr>
                <w:rFonts w:ascii="ABeeZee" w:hAnsi="ABeeZee" w:cstheme="minorHAnsi"/>
                <w:sz w:val="20"/>
              </w:rPr>
            </w:pPr>
          </w:p>
          <w:p w14:paraId="34299949" w14:textId="77777777" w:rsidR="001B5A56" w:rsidRPr="00405F61" w:rsidRDefault="001B5A56" w:rsidP="001B5A56">
            <w:pPr>
              <w:jc w:val="center"/>
              <w:rPr>
                <w:rFonts w:ascii="ABeeZee" w:hAnsi="ABeeZee" w:cstheme="minorHAnsi"/>
                <w:sz w:val="20"/>
              </w:rPr>
            </w:pPr>
          </w:p>
          <w:p w14:paraId="3AEA5E4F" w14:textId="77777777" w:rsidR="00653B9D" w:rsidRPr="00405F61" w:rsidRDefault="00653B9D" w:rsidP="001B5A56">
            <w:pPr>
              <w:jc w:val="center"/>
              <w:rPr>
                <w:rFonts w:ascii="ABeeZee" w:hAnsi="ABeeZee" w:cstheme="minorHAnsi"/>
                <w:sz w:val="20"/>
              </w:rPr>
            </w:pPr>
            <w:r w:rsidRPr="00405F61">
              <w:rPr>
                <w:rFonts w:ascii="ABeeZee" w:hAnsi="ABeeZee" w:cstheme="minorHAnsi"/>
                <w:sz w:val="20"/>
              </w:rPr>
              <w:t>3 POINTS</w:t>
            </w:r>
          </w:p>
        </w:tc>
      </w:tr>
    </w:tbl>
    <w:p w14:paraId="0A0A8DA4" w14:textId="77777777" w:rsidR="00DE2C9A" w:rsidRPr="00405F61" w:rsidRDefault="00DE2C9A" w:rsidP="00C13B2E">
      <w:pPr>
        <w:spacing w:after="0" w:line="240" w:lineRule="auto"/>
        <w:rPr>
          <w:rFonts w:ascii="ABeeZee" w:hAnsi="ABeeZee" w:cstheme="minorHAnsi"/>
        </w:rPr>
      </w:pPr>
    </w:p>
    <w:p w14:paraId="51E8958F" w14:textId="77777777" w:rsidR="00BA53B0" w:rsidRPr="00405F61" w:rsidRDefault="00BA53B0" w:rsidP="00BA53B0">
      <w:pPr>
        <w:pStyle w:val="ListParagraph"/>
        <w:spacing w:line="240" w:lineRule="auto"/>
        <w:ind w:left="0"/>
        <w:rPr>
          <w:rFonts w:ascii="ABeeZee" w:hAnsi="ABeeZee" w:cstheme="minorHAnsi"/>
        </w:rPr>
      </w:pPr>
      <w:r w:rsidRPr="00405F61">
        <w:rPr>
          <w:rFonts w:ascii="ABeeZee" w:hAnsi="ABeeZee" w:cstheme="minorHAnsi"/>
        </w:rPr>
        <w:t xml:space="preserve">Personal </w:t>
      </w:r>
      <w:r w:rsidR="00160098" w:rsidRPr="00405F61">
        <w:rPr>
          <w:rFonts w:ascii="ABeeZee" w:hAnsi="ABeeZee" w:cstheme="minorHAnsi"/>
        </w:rPr>
        <w:t>support</w:t>
      </w:r>
      <w:r w:rsidRPr="00405F61">
        <w:rPr>
          <w:rFonts w:ascii="ABeeZee" w:hAnsi="ABeeZee" w:cstheme="minorHAnsi"/>
        </w:rPr>
        <w:t xml:space="preserve"> plans may be drawn up with the child in discussion with the class teacher / parents / SENCO. </w:t>
      </w:r>
    </w:p>
    <w:p w14:paraId="62BE65A4" w14:textId="77777777" w:rsidR="00653B9D" w:rsidRPr="00405F61" w:rsidRDefault="00653B9D" w:rsidP="00BA53B0">
      <w:pPr>
        <w:pStyle w:val="ListParagraph"/>
        <w:spacing w:line="240" w:lineRule="auto"/>
        <w:ind w:left="0"/>
        <w:rPr>
          <w:rFonts w:ascii="ABeeZee" w:hAnsi="ABeeZee" w:cstheme="minorHAnsi"/>
        </w:rPr>
      </w:pPr>
    </w:p>
    <w:p w14:paraId="3D4E247D" w14:textId="77777777" w:rsidR="00653B9D" w:rsidRPr="00405F61" w:rsidRDefault="00653B9D" w:rsidP="00BA53B0">
      <w:pPr>
        <w:pStyle w:val="ListParagraph"/>
        <w:spacing w:line="240" w:lineRule="auto"/>
        <w:ind w:left="0"/>
        <w:rPr>
          <w:rFonts w:ascii="ABeeZee" w:hAnsi="ABeeZee" w:cstheme="minorHAnsi"/>
        </w:rPr>
      </w:pPr>
      <w:r w:rsidRPr="00405F61">
        <w:rPr>
          <w:rFonts w:ascii="ABeeZee" w:hAnsi="ABeeZee" w:cstheme="minorHAnsi"/>
        </w:rPr>
        <w:t xml:space="preserve">The school has adopted a ‘points’ system for monitoring behaviour over time. Each yellow card will be equivalent to 1 point; each red card will be equivalent to 3 points. As children receive red / yellow cards their points will be monitored </w:t>
      </w:r>
      <w:r w:rsidR="00A74C3E" w:rsidRPr="00405F61">
        <w:rPr>
          <w:rFonts w:ascii="ABeeZee" w:hAnsi="ABeeZee" w:cstheme="minorHAnsi"/>
        </w:rPr>
        <w:t>by</w:t>
      </w:r>
      <w:r w:rsidR="00FA4EF3" w:rsidRPr="00405F61">
        <w:rPr>
          <w:rFonts w:ascii="ABeeZee" w:hAnsi="ABeeZee" w:cstheme="minorHAnsi"/>
        </w:rPr>
        <w:t xml:space="preserve"> the senior leadership team and prompts given to deter children from accumulating further points. It is the hope that this will support children in making more positive choices and for their behaviour to improve. </w:t>
      </w:r>
    </w:p>
    <w:p w14:paraId="79DA9610" w14:textId="77777777" w:rsidR="00FA4EF3" w:rsidRPr="00405F61" w:rsidRDefault="00FA4EF3" w:rsidP="00BA53B0">
      <w:pPr>
        <w:pStyle w:val="ListParagraph"/>
        <w:spacing w:line="240" w:lineRule="auto"/>
        <w:ind w:left="0"/>
        <w:rPr>
          <w:rFonts w:ascii="ABeeZee" w:hAnsi="ABeeZee" w:cstheme="minorHAnsi"/>
        </w:rPr>
      </w:pPr>
    </w:p>
    <w:tbl>
      <w:tblPr>
        <w:tblStyle w:val="TableGrid"/>
        <w:tblW w:w="10881" w:type="dxa"/>
        <w:shd w:val="clear" w:color="auto" w:fill="B6DDE8" w:themeFill="accent5" w:themeFillTint="66"/>
        <w:tblLook w:val="04A0" w:firstRow="1" w:lastRow="0" w:firstColumn="1" w:lastColumn="0" w:noHBand="0" w:noVBand="1"/>
      </w:tblPr>
      <w:tblGrid>
        <w:gridCol w:w="10881"/>
      </w:tblGrid>
      <w:tr w:rsidR="00497868" w:rsidRPr="00405F61" w14:paraId="1A0A4D6C" w14:textId="77777777" w:rsidTr="00A74C3E">
        <w:tc>
          <w:tcPr>
            <w:tcW w:w="10881" w:type="dxa"/>
            <w:shd w:val="clear" w:color="auto" w:fill="B6DDE8" w:themeFill="accent5" w:themeFillTint="66"/>
          </w:tcPr>
          <w:p w14:paraId="51BBEF07" w14:textId="77777777" w:rsidR="00873895" w:rsidRPr="00405F61" w:rsidRDefault="00873895" w:rsidP="000205EE">
            <w:pPr>
              <w:pStyle w:val="ListParagraph"/>
              <w:ind w:left="0"/>
              <w:rPr>
                <w:rFonts w:ascii="ABeeZee" w:hAnsi="ABeeZee" w:cstheme="minorHAnsi"/>
              </w:rPr>
            </w:pPr>
            <w:r w:rsidRPr="00405F61">
              <w:rPr>
                <w:rFonts w:ascii="ABeeZee" w:hAnsi="ABeeZee" w:cstheme="minorHAnsi"/>
              </w:rPr>
              <w:t xml:space="preserve">Children will be put “on report” when they accumulate 5 points </w:t>
            </w:r>
            <w:r w:rsidR="003C1C56" w:rsidRPr="00405F61">
              <w:rPr>
                <w:rFonts w:ascii="ABeeZee" w:hAnsi="ABeeZee" w:cstheme="minorHAnsi"/>
              </w:rPr>
              <w:t xml:space="preserve">in a term </w:t>
            </w:r>
            <w:r w:rsidRPr="00405F61">
              <w:rPr>
                <w:rFonts w:ascii="ABeeZee" w:hAnsi="ABeeZee" w:cstheme="minorHAnsi"/>
              </w:rPr>
              <w:t xml:space="preserve">through yellow / red cards and their parents will be notified by email.  </w:t>
            </w:r>
            <w:r w:rsidR="0099260F" w:rsidRPr="00405F61">
              <w:rPr>
                <w:rFonts w:ascii="ABeeZee" w:hAnsi="ABeeZee" w:cstheme="minorHAnsi"/>
              </w:rPr>
              <w:t xml:space="preserve"> </w:t>
            </w:r>
            <w:r w:rsidRPr="00405F61">
              <w:rPr>
                <w:rFonts w:ascii="ABeeZee" w:hAnsi="ABeeZee" w:cstheme="minorHAnsi"/>
              </w:rPr>
              <w:t>The “on report</w:t>
            </w:r>
            <w:r w:rsidR="00412881" w:rsidRPr="00405F61">
              <w:rPr>
                <w:rFonts w:ascii="ABeeZee" w:hAnsi="ABeeZee" w:cstheme="minorHAnsi"/>
              </w:rPr>
              <w:t>”</w:t>
            </w:r>
            <w:r w:rsidRPr="00405F61">
              <w:rPr>
                <w:rFonts w:ascii="ABeeZee" w:hAnsi="ABeeZee" w:cstheme="minorHAnsi"/>
              </w:rPr>
              <w:t xml:space="preserve"> procedure will be as follows: </w:t>
            </w:r>
          </w:p>
          <w:p w14:paraId="31CDCC44" w14:textId="77777777" w:rsidR="0099260F" w:rsidRPr="00405F61" w:rsidRDefault="0099260F" w:rsidP="007149FD">
            <w:pPr>
              <w:pStyle w:val="ListParagraph"/>
              <w:numPr>
                <w:ilvl w:val="0"/>
                <w:numId w:val="38"/>
              </w:numPr>
              <w:rPr>
                <w:rFonts w:ascii="ABeeZee" w:hAnsi="ABeeZee" w:cstheme="minorHAnsi"/>
              </w:rPr>
            </w:pPr>
            <w:r w:rsidRPr="00405F61">
              <w:rPr>
                <w:rFonts w:ascii="ABeeZee" w:hAnsi="ABeeZee" w:cstheme="minorHAnsi"/>
              </w:rPr>
              <w:t xml:space="preserve">The yellow / red card system will no longer apply whilst the child is "on report". </w:t>
            </w:r>
            <w:r w:rsidR="007149FD" w:rsidRPr="00405F61">
              <w:rPr>
                <w:rFonts w:ascii="ABeeZee" w:hAnsi="ABeeZee" w:cstheme="minorHAnsi"/>
              </w:rPr>
              <w:t>Instead, t</w:t>
            </w:r>
            <w:r w:rsidR="00FA4EF3" w:rsidRPr="00405F61">
              <w:rPr>
                <w:rFonts w:ascii="ABeeZee" w:hAnsi="ABeeZee" w:cstheme="minorHAnsi"/>
              </w:rPr>
              <w:t>he child will be</w:t>
            </w:r>
            <w:r w:rsidRPr="00405F61">
              <w:rPr>
                <w:rFonts w:ascii="ABeeZee" w:hAnsi="ABeeZee" w:cstheme="minorHAnsi"/>
              </w:rPr>
              <w:t xml:space="preserve"> given a report card</w:t>
            </w:r>
            <w:r w:rsidR="007149FD" w:rsidRPr="00405F61">
              <w:rPr>
                <w:rFonts w:ascii="ABeeZee" w:hAnsi="ABeeZee" w:cstheme="minorHAnsi"/>
              </w:rPr>
              <w:t xml:space="preserve"> and their behaviour monitored more closely. </w:t>
            </w:r>
            <w:r w:rsidRPr="00405F61">
              <w:rPr>
                <w:rFonts w:ascii="ABeeZee" w:hAnsi="ABeeZee" w:cstheme="minorHAnsi"/>
              </w:rPr>
              <w:t xml:space="preserve"> </w:t>
            </w:r>
          </w:p>
          <w:p w14:paraId="3F2215AF" w14:textId="77777777" w:rsidR="00873895" w:rsidRPr="00405F61" w:rsidRDefault="0099260F" w:rsidP="00873895">
            <w:pPr>
              <w:pStyle w:val="ListParagraph"/>
              <w:numPr>
                <w:ilvl w:val="0"/>
                <w:numId w:val="37"/>
              </w:numPr>
              <w:rPr>
                <w:rFonts w:ascii="ABeeZee" w:hAnsi="ABeeZee" w:cstheme="minorHAnsi"/>
              </w:rPr>
            </w:pPr>
            <w:r w:rsidRPr="00405F61">
              <w:rPr>
                <w:rFonts w:ascii="ABeeZee" w:hAnsi="ABeeZee" w:cstheme="minorHAnsi"/>
              </w:rPr>
              <w:t>The child will be</w:t>
            </w:r>
            <w:r w:rsidR="00FA4EF3" w:rsidRPr="00405F61">
              <w:rPr>
                <w:rFonts w:ascii="ABeeZee" w:hAnsi="ABeeZee" w:cstheme="minorHAnsi"/>
              </w:rPr>
              <w:t xml:space="preserve"> </w:t>
            </w:r>
            <w:r w:rsidR="000205EE" w:rsidRPr="00405F61">
              <w:rPr>
                <w:rFonts w:ascii="ABeeZee" w:hAnsi="ABeeZee" w:cstheme="minorHAnsi"/>
              </w:rPr>
              <w:t>required to report to the class teacher at the end of every session</w:t>
            </w:r>
            <w:r w:rsidR="00A74C3E" w:rsidRPr="00405F61">
              <w:rPr>
                <w:rFonts w:ascii="ABeeZee" w:hAnsi="ABeeZee" w:cstheme="minorHAnsi"/>
              </w:rPr>
              <w:t xml:space="preserve"> (including playtime)</w:t>
            </w:r>
            <w:r w:rsidR="000205EE" w:rsidRPr="00405F61">
              <w:rPr>
                <w:rFonts w:ascii="ABeeZee" w:hAnsi="ABeeZee" w:cstheme="minorHAnsi"/>
              </w:rPr>
              <w:t xml:space="preserve"> </w:t>
            </w:r>
            <w:r w:rsidR="001D0301" w:rsidRPr="00405F61">
              <w:rPr>
                <w:rFonts w:ascii="ABeeZee" w:hAnsi="ABeeZee" w:cstheme="minorHAnsi"/>
              </w:rPr>
              <w:t>with their report card</w:t>
            </w:r>
            <w:r w:rsidR="00873895" w:rsidRPr="00405F61">
              <w:rPr>
                <w:rFonts w:ascii="ABeeZee" w:hAnsi="ABeeZee" w:cstheme="minorHAnsi"/>
              </w:rPr>
              <w:t>. The child’s behaviour</w:t>
            </w:r>
            <w:r w:rsidR="00FA4EF3" w:rsidRPr="00405F61">
              <w:rPr>
                <w:rFonts w:ascii="ABeeZee" w:hAnsi="ABeeZee" w:cstheme="minorHAnsi"/>
              </w:rPr>
              <w:t xml:space="preserve"> </w:t>
            </w:r>
            <w:r w:rsidR="001D0301" w:rsidRPr="00405F61">
              <w:rPr>
                <w:rFonts w:ascii="ABeeZee" w:hAnsi="ABeeZee" w:cstheme="minorHAnsi"/>
              </w:rPr>
              <w:t xml:space="preserve">during that session </w:t>
            </w:r>
            <w:r w:rsidR="00FA4EF3" w:rsidRPr="00405F61">
              <w:rPr>
                <w:rFonts w:ascii="ABeeZee" w:hAnsi="ABeeZee" w:cstheme="minorHAnsi"/>
              </w:rPr>
              <w:t xml:space="preserve">will be </w:t>
            </w:r>
            <w:r w:rsidR="00A74C3E" w:rsidRPr="00405F61">
              <w:rPr>
                <w:rFonts w:ascii="ABeeZee" w:hAnsi="ABeeZee" w:cstheme="minorHAnsi"/>
              </w:rPr>
              <w:t>noted</w:t>
            </w:r>
            <w:r w:rsidRPr="00405F61">
              <w:rPr>
                <w:rFonts w:ascii="ABeeZee" w:hAnsi="ABeeZee" w:cstheme="minorHAnsi"/>
              </w:rPr>
              <w:t xml:space="preserve"> by the adult in charge. </w:t>
            </w:r>
          </w:p>
          <w:p w14:paraId="19A6B145" w14:textId="77777777" w:rsidR="00873895" w:rsidRPr="00405F61" w:rsidRDefault="00873895" w:rsidP="00873895">
            <w:pPr>
              <w:pStyle w:val="ListParagraph"/>
              <w:numPr>
                <w:ilvl w:val="0"/>
                <w:numId w:val="37"/>
              </w:numPr>
              <w:rPr>
                <w:rFonts w:ascii="ABeeZee" w:hAnsi="ABeeZee" w:cstheme="minorHAnsi"/>
              </w:rPr>
            </w:pPr>
            <w:r w:rsidRPr="00405F61">
              <w:rPr>
                <w:rFonts w:ascii="ABeeZee" w:hAnsi="ABeeZee" w:cstheme="minorHAnsi"/>
              </w:rPr>
              <w:t>Every day, for the period of one week</w:t>
            </w:r>
            <w:r w:rsidR="0099260F" w:rsidRPr="00405F61">
              <w:rPr>
                <w:rFonts w:ascii="ABeeZee" w:hAnsi="ABeeZee" w:cstheme="minorHAnsi"/>
              </w:rPr>
              <w:t xml:space="preserve"> (five school days)</w:t>
            </w:r>
            <w:r w:rsidRPr="00405F61">
              <w:rPr>
                <w:rFonts w:ascii="ABeeZee" w:hAnsi="ABeeZee" w:cstheme="minorHAnsi"/>
              </w:rPr>
              <w:t xml:space="preserve">, the child </w:t>
            </w:r>
            <w:r w:rsidR="0099260F" w:rsidRPr="00405F61">
              <w:rPr>
                <w:rFonts w:ascii="ABeeZee" w:hAnsi="ABeeZee" w:cstheme="minorHAnsi"/>
              </w:rPr>
              <w:t>will</w:t>
            </w:r>
            <w:r w:rsidRPr="00405F61">
              <w:rPr>
                <w:rFonts w:ascii="ABeeZee" w:hAnsi="ABeeZee" w:cstheme="minorHAnsi"/>
              </w:rPr>
              <w:t xml:space="preserve"> take home the report card and share it with his / her parent(s). </w:t>
            </w:r>
          </w:p>
          <w:p w14:paraId="2AEB5D9D" w14:textId="77777777" w:rsidR="001D0301" w:rsidRPr="00405F61" w:rsidRDefault="00873895" w:rsidP="00873895">
            <w:pPr>
              <w:pStyle w:val="ListParagraph"/>
              <w:numPr>
                <w:ilvl w:val="0"/>
                <w:numId w:val="37"/>
              </w:numPr>
              <w:rPr>
                <w:rFonts w:ascii="ABeeZee" w:hAnsi="ABeeZee" w:cstheme="minorHAnsi"/>
              </w:rPr>
            </w:pPr>
            <w:r w:rsidRPr="00405F61">
              <w:rPr>
                <w:rFonts w:ascii="ABeeZee" w:hAnsi="ABeeZee" w:cstheme="minorHAnsi"/>
              </w:rPr>
              <w:t>The card</w:t>
            </w:r>
            <w:r w:rsidR="0099260F" w:rsidRPr="00405F61">
              <w:rPr>
                <w:rFonts w:ascii="ABeeZee" w:hAnsi="ABeeZee" w:cstheme="minorHAnsi"/>
              </w:rPr>
              <w:t xml:space="preserve"> will</w:t>
            </w:r>
            <w:r w:rsidR="00A74C3E" w:rsidRPr="00405F61">
              <w:rPr>
                <w:rFonts w:ascii="ABeeZee" w:hAnsi="ABeeZee" w:cstheme="minorHAnsi"/>
              </w:rPr>
              <w:t xml:space="preserve"> be</w:t>
            </w:r>
            <w:r w:rsidR="00FA4EF3" w:rsidRPr="00405F61">
              <w:rPr>
                <w:rFonts w:ascii="ABeeZee" w:hAnsi="ABeeZee" w:cstheme="minorHAnsi"/>
              </w:rPr>
              <w:t xml:space="preserve"> signed by the child’s parent</w:t>
            </w:r>
            <w:r w:rsidRPr="00405F61">
              <w:rPr>
                <w:rFonts w:ascii="ABeeZee" w:hAnsi="ABeeZee" w:cstheme="minorHAnsi"/>
              </w:rPr>
              <w:t>(</w:t>
            </w:r>
            <w:r w:rsidR="00FA4EF3" w:rsidRPr="00405F61">
              <w:rPr>
                <w:rFonts w:ascii="ABeeZee" w:hAnsi="ABeeZee" w:cstheme="minorHAnsi"/>
              </w:rPr>
              <w:t>s</w:t>
            </w:r>
            <w:r w:rsidRPr="00405F61">
              <w:rPr>
                <w:rFonts w:ascii="ABeeZee" w:hAnsi="ABeeZee" w:cstheme="minorHAnsi"/>
              </w:rPr>
              <w:t>)</w:t>
            </w:r>
            <w:r w:rsidR="00A74C3E" w:rsidRPr="00405F61">
              <w:rPr>
                <w:rFonts w:ascii="ABeeZee" w:hAnsi="ABeeZee" w:cstheme="minorHAnsi"/>
              </w:rPr>
              <w:t xml:space="preserve"> and returned to the school</w:t>
            </w:r>
            <w:r w:rsidR="0099260F" w:rsidRPr="00405F61">
              <w:rPr>
                <w:rFonts w:ascii="ABeeZee" w:hAnsi="ABeeZee" w:cstheme="minorHAnsi"/>
              </w:rPr>
              <w:t xml:space="preserve"> via the child’s </w:t>
            </w:r>
            <w:r w:rsidRPr="00405F61">
              <w:rPr>
                <w:rFonts w:ascii="ABeeZee" w:hAnsi="ABeeZee" w:cstheme="minorHAnsi"/>
              </w:rPr>
              <w:t>bag for use the following day</w:t>
            </w:r>
            <w:r w:rsidR="001D0301" w:rsidRPr="00405F61">
              <w:rPr>
                <w:rFonts w:ascii="ABeeZee" w:hAnsi="ABeeZee" w:cstheme="minorHAnsi"/>
              </w:rPr>
              <w:t>.</w:t>
            </w:r>
            <w:r w:rsidRPr="00405F61">
              <w:rPr>
                <w:rFonts w:ascii="ABeeZee" w:hAnsi="ABeeZee" w:cstheme="minorHAnsi"/>
              </w:rPr>
              <w:t xml:space="preserve"> </w:t>
            </w:r>
            <w:r w:rsidR="001D0301" w:rsidRPr="00405F61">
              <w:rPr>
                <w:rFonts w:ascii="ABeeZee" w:hAnsi="ABeeZee" w:cstheme="minorHAnsi"/>
              </w:rPr>
              <w:t xml:space="preserve"> </w:t>
            </w:r>
          </w:p>
          <w:p w14:paraId="227316B2" w14:textId="77777777" w:rsidR="00873895" w:rsidRPr="00405F61" w:rsidRDefault="00873895" w:rsidP="00873895">
            <w:pPr>
              <w:pStyle w:val="ListParagraph"/>
              <w:numPr>
                <w:ilvl w:val="0"/>
                <w:numId w:val="37"/>
              </w:numPr>
              <w:rPr>
                <w:rFonts w:ascii="ABeeZee" w:hAnsi="ABeeZee" w:cstheme="minorHAnsi"/>
              </w:rPr>
            </w:pPr>
            <w:r w:rsidRPr="00405F61">
              <w:rPr>
                <w:rFonts w:ascii="ABeeZee" w:hAnsi="ABeeZee" w:cstheme="minorHAnsi"/>
              </w:rPr>
              <w:t>At the end of the report week</w:t>
            </w:r>
            <w:r w:rsidR="0099260F" w:rsidRPr="00405F61">
              <w:rPr>
                <w:rFonts w:ascii="ABeeZee" w:hAnsi="ABeeZee" w:cstheme="minorHAnsi"/>
              </w:rPr>
              <w:t xml:space="preserve"> (five school days)</w:t>
            </w:r>
            <w:r w:rsidR="00412881" w:rsidRPr="00405F61">
              <w:rPr>
                <w:rFonts w:ascii="ABeeZee" w:hAnsi="ABeeZee" w:cstheme="minorHAnsi"/>
              </w:rPr>
              <w:t>, the card</w:t>
            </w:r>
            <w:r w:rsidR="0099260F" w:rsidRPr="00405F61">
              <w:rPr>
                <w:rFonts w:ascii="ABeeZee" w:hAnsi="ABeeZee" w:cstheme="minorHAnsi"/>
              </w:rPr>
              <w:t xml:space="preserve"> will</w:t>
            </w:r>
            <w:r w:rsidR="00412881" w:rsidRPr="00405F61">
              <w:rPr>
                <w:rFonts w:ascii="ABeeZee" w:hAnsi="ABeeZee" w:cstheme="minorHAnsi"/>
              </w:rPr>
              <w:t xml:space="preserve"> be given to the class teacher</w:t>
            </w:r>
            <w:r w:rsidR="0099260F" w:rsidRPr="00405F61">
              <w:rPr>
                <w:rFonts w:ascii="ABeeZee" w:hAnsi="ABeeZee" w:cstheme="minorHAnsi"/>
              </w:rPr>
              <w:t xml:space="preserve"> by the child</w:t>
            </w:r>
            <w:r w:rsidR="00412881" w:rsidRPr="00405F61">
              <w:rPr>
                <w:rFonts w:ascii="ABeeZee" w:hAnsi="ABeeZee" w:cstheme="minorHAnsi"/>
              </w:rPr>
              <w:t xml:space="preserve">. </w:t>
            </w:r>
          </w:p>
          <w:p w14:paraId="343A6928" w14:textId="77777777" w:rsidR="001D0301" w:rsidRPr="00405F61" w:rsidRDefault="001D0301" w:rsidP="000205EE">
            <w:pPr>
              <w:pStyle w:val="ListParagraph"/>
              <w:ind w:left="0"/>
              <w:rPr>
                <w:rFonts w:ascii="ABeeZee" w:hAnsi="ABeeZee" w:cstheme="minorHAnsi"/>
              </w:rPr>
            </w:pPr>
          </w:p>
          <w:p w14:paraId="3FE0E9BD" w14:textId="5CCF06B4" w:rsidR="00FA4EF3" w:rsidRPr="00405F61" w:rsidRDefault="00FA4EF3" w:rsidP="000205EE">
            <w:pPr>
              <w:pStyle w:val="ListParagraph"/>
              <w:ind w:left="0"/>
              <w:rPr>
                <w:rFonts w:ascii="ABeeZee" w:hAnsi="ABeeZee" w:cstheme="minorHAnsi"/>
              </w:rPr>
            </w:pPr>
            <w:r w:rsidRPr="00405F61">
              <w:rPr>
                <w:rFonts w:ascii="ABeeZee" w:hAnsi="ABeeZee" w:cstheme="minorHAnsi"/>
              </w:rPr>
              <w:t xml:space="preserve">We hope that, by working closely as a team around the child, </w:t>
            </w:r>
            <w:r w:rsidR="00EC10D8" w:rsidRPr="00405F61">
              <w:rPr>
                <w:rFonts w:ascii="ABeeZee" w:hAnsi="ABeeZee" w:cstheme="minorHAnsi"/>
              </w:rPr>
              <w:t>parents and staff together</w:t>
            </w:r>
            <w:r w:rsidRPr="00405F61">
              <w:rPr>
                <w:rFonts w:ascii="ABeeZee" w:hAnsi="ABeeZee" w:cstheme="minorHAnsi"/>
              </w:rPr>
              <w:t xml:space="preserve"> </w:t>
            </w:r>
            <w:r w:rsidR="00EC10D8" w:rsidRPr="00405F61">
              <w:rPr>
                <w:rFonts w:ascii="ABeeZee" w:hAnsi="ABeeZee" w:cstheme="minorHAnsi"/>
              </w:rPr>
              <w:t xml:space="preserve">can provide </w:t>
            </w:r>
            <w:r w:rsidRPr="00405F61">
              <w:rPr>
                <w:rFonts w:ascii="ABeeZee" w:hAnsi="ABeeZee" w:cstheme="minorHAnsi"/>
              </w:rPr>
              <w:t xml:space="preserve">support in </w:t>
            </w:r>
            <w:r w:rsidR="008B5948" w:rsidRPr="00405F61">
              <w:rPr>
                <w:rFonts w:ascii="ABeeZee" w:hAnsi="ABeeZee" w:cstheme="minorHAnsi"/>
              </w:rPr>
              <w:t>improving</w:t>
            </w:r>
            <w:r w:rsidR="00EC10D8" w:rsidRPr="00405F61">
              <w:rPr>
                <w:rFonts w:ascii="ABeeZee" w:hAnsi="ABeeZee" w:cstheme="minorHAnsi"/>
              </w:rPr>
              <w:t xml:space="preserve"> the child’s </w:t>
            </w:r>
            <w:r w:rsidRPr="00405F61">
              <w:rPr>
                <w:rFonts w:ascii="ABeeZee" w:hAnsi="ABeeZee" w:cstheme="minorHAnsi"/>
              </w:rPr>
              <w:t>behaviour</w:t>
            </w:r>
            <w:r w:rsidR="000205EE" w:rsidRPr="00405F61">
              <w:rPr>
                <w:rFonts w:ascii="ABeeZee" w:hAnsi="ABeeZee" w:cstheme="minorHAnsi"/>
              </w:rPr>
              <w:t xml:space="preserve"> and therefore ensure a more positive experience at school.</w:t>
            </w:r>
            <w:r w:rsidR="0099260F" w:rsidRPr="00405F61">
              <w:rPr>
                <w:rFonts w:ascii="ABeeZee" w:hAnsi="ABeeZee" w:cstheme="minorHAnsi"/>
              </w:rPr>
              <w:t xml:space="preserve"> </w:t>
            </w:r>
            <w:r w:rsidR="0099260F" w:rsidRPr="00405F61">
              <w:rPr>
                <w:rFonts w:ascii="ABeeZee" w:hAnsi="ABeeZee" w:cstheme="minorHAnsi"/>
                <w:b/>
              </w:rPr>
              <w:t>When this approach is successful</w:t>
            </w:r>
            <w:r w:rsidR="0099260F" w:rsidRPr="00405F61">
              <w:rPr>
                <w:rFonts w:ascii="ABeeZee" w:hAnsi="ABeeZee" w:cstheme="minorHAnsi"/>
              </w:rPr>
              <w:t xml:space="preserve"> and the child's behaviour improves</w:t>
            </w:r>
            <w:r w:rsidR="001D7DF8" w:rsidRPr="00405F61">
              <w:rPr>
                <w:rFonts w:ascii="ABeeZee" w:hAnsi="ABeeZee" w:cstheme="minorHAnsi"/>
              </w:rPr>
              <w:t xml:space="preserve">. </w:t>
            </w:r>
            <w:r w:rsidR="0099260F" w:rsidRPr="00405F61">
              <w:rPr>
                <w:rFonts w:ascii="ABeeZee" w:hAnsi="ABeeZee" w:cstheme="minorHAnsi"/>
              </w:rPr>
              <w:t xml:space="preserve">they will then come "off report" and will revert to the yellow / red card system.  </w:t>
            </w:r>
            <w:r w:rsidRPr="00405F61">
              <w:rPr>
                <w:rFonts w:ascii="ABeeZee" w:hAnsi="ABeeZee" w:cstheme="minorHAnsi"/>
              </w:rPr>
              <w:t xml:space="preserve"> </w:t>
            </w:r>
            <w:r w:rsidR="003800E0" w:rsidRPr="00405F61">
              <w:rPr>
                <w:rFonts w:ascii="ABeeZee" w:hAnsi="ABeeZee" w:cstheme="minorHAnsi"/>
              </w:rPr>
              <w:t xml:space="preserve">If a child continues to accrue further points through yellow / red cards (8 points or more) they will lose a privilege, </w:t>
            </w:r>
            <w:r w:rsidR="00F92E77" w:rsidRPr="00405F61">
              <w:rPr>
                <w:rFonts w:ascii="ABeeZee" w:hAnsi="ABeeZee" w:cstheme="minorHAnsi"/>
              </w:rPr>
              <w:t xml:space="preserve">for example, silver screen time. At the end of each six week term, children will start afresh. </w:t>
            </w:r>
          </w:p>
          <w:p w14:paraId="3273D911" w14:textId="77777777" w:rsidR="00A74C3E" w:rsidRPr="00405F61" w:rsidRDefault="00A74C3E" w:rsidP="000205EE">
            <w:pPr>
              <w:pStyle w:val="ListParagraph"/>
              <w:ind w:left="0"/>
              <w:rPr>
                <w:rFonts w:ascii="ABeeZee" w:hAnsi="ABeeZee" w:cstheme="minorHAnsi"/>
              </w:rPr>
            </w:pPr>
          </w:p>
          <w:p w14:paraId="215B401D" w14:textId="693D7C2A" w:rsidR="007149FD" w:rsidRPr="00405F61" w:rsidRDefault="002E037D" w:rsidP="000205EE">
            <w:pPr>
              <w:pStyle w:val="ListParagraph"/>
              <w:ind w:left="0"/>
              <w:rPr>
                <w:rFonts w:ascii="ABeeZee" w:hAnsi="ABeeZee" w:cstheme="minorHAnsi"/>
              </w:rPr>
            </w:pPr>
            <w:r w:rsidRPr="00405F61">
              <w:rPr>
                <w:rFonts w:ascii="ABeeZee" w:hAnsi="ABeeZee" w:cstheme="minorHAnsi"/>
                <w:b/>
              </w:rPr>
              <w:t>When this</w:t>
            </w:r>
            <w:r w:rsidR="007149FD" w:rsidRPr="00405F61">
              <w:rPr>
                <w:rFonts w:ascii="ABeeZee" w:hAnsi="ABeeZee" w:cstheme="minorHAnsi"/>
                <w:b/>
              </w:rPr>
              <w:t xml:space="preserve"> approach is unsuccessful</w:t>
            </w:r>
            <w:r w:rsidR="007149FD" w:rsidRPr="00405F61">
              <w:rPr>
                <w:rFonts w:ascii="ABeeZee" w:hAnsi="ABeeZee" w:cstheme="minorHAnsi"/>
              </w:rPr>
              <w:t xml:space="preserve"> and </w:t>
            </w:r>
            <w:r w:rsidR="00A74C3E" w:rsidRPr="00405F61">
              <w:rPr>
                <w:rFonts w:ascii="ABeeZee" w:hAnsi="ABeeZee" w:cstheme="minorHAnsi"/>
              </w:rPr>
              <w:t>the child's behaviour</w:t>
            </w:r>
            <w:r w:rsidR="007149FD" w:rsidRPr="00405F61">
              <w:rPr>
                <w:rFonts w:ascii="ABeeZee" w:hAnsi="ABeeZee" w:cstheme="minorHAnsi"/>
              </w:rPr>
              <w:t xml:space="preserve"> does not improve</w:t>
            </w:r>
            <w:r w:rsidR="00A74C3E" w:rsidRPr="00405F61">
              <w:rPr>
                <w:rFonts w:ascii="ABeeZee" w:hAnsi="ABeeZee" w:cstheme="minorHAnsi"/>
              </w:rPr>
              <w:t>, a meet</w:t>
            </w:r>
            <w:r w:rsidR="008B5948" w:rsidRPr="00405F61">
              <w:rPr>
                <w:rFonts w:ascii="ABeeZee" w:hAnsi="ABeeZee" w:cstheme="minorHAnsi"/>
              </w:rPr>
              <w:t>ing will be organised with the C</w:t>
            </w:r>
            <w:r w:rsidR="00A74C3E" w:rsidRPr="00405F61">
              <w:rPr>
                <w:rFonts w:ascii="ABeeZee" w:hAnsi="ABeeZee" w:cstheme="minorHAnsi"/>
              </w:rPr>
              <w:t xml:space="preserve">lass teacher, </w:t>
            </w:r>
            <w:r w:rsidR="008B5948" w:rsidRPr="00405F61">
              <w:rPr>
                <w:rFonts w:ascii="ABeeZee" w:hAnsi="ABeeZee" w:cstheme="minorHAnsi"/>
              </w:rPr>
              <w:t>Headteacher</w:t>
            </w:r>
            <w:r w:rsidR="00A74C3E" w:rsidRPr="00405F61">
              <w:rPr>
                <w:rFonts w:ascii="ABeeZee" w:hAnsi="ABeeZee" w:cstheme="minorHAnsi"/>
              </w:rPr>
              <w:t xml:space="preserve"> (or other member of the senior leadership team), the c</w:t>
            </w:r>
            <w:r w:rsidR="008B5948" w:rsidRPr="00405F61">
              <w:rPr>
                <w:rFonts w:ascii="ABeeZee" w:hAnsi="ABeeZee" w:cstheme="minorHAnsi"/>
              </w:rPr>
              <w:t xml:space="preserve">hild and the child's parent(s) to devise a suitable way forward to support the child. </w:t>
            </w:r>
            <w:r w:rsidR="007149FD" w:rsidRPr="00405F61">
              <w:rPr>
                <w:rFonts w:ascii="ABeeZee" w:hAnsi="ABeeZee" w:cstheme="minorHAnsi"/>
              </w:rPr>
              <w:t xml:space="preserve">The meeting will be held to: </w:t>
            </w:r>
          </w:p>
          <w:p w14:paraId="44B75155" w14:textId="77777777" w:rsidR="007149FD" w:rsidRPr="00405F61" w:rsidRDefault="007149FD" w:rsidP="007149FD">
            <w:pPr>
              <w:pStyle w:val="ListParagraph"/>
              <w:numPr>
                <w:ilvl w:val="0"/>
                <w:numId w:val="39"/>
              </w:numPr>
              <w:rPr>
                <w:rFonts w:ascii="ABeeZee" w:hAnsi="ABeeZee" w:cstheme="minorHAnsi"/>
              </w:rPr>
            </w:pPr>
            <w:r w:rsidRPr="00405F61">
              <w:rPr>
                <w:rFonts w:ascii="ABeeZee" w:hAnsi="ABeeZee" w:cstheme="minorHAnsi"/>
              </w:rPr>
              <w:t xml:space="preserve">Discuss the unacceptable behaviour seen. </w:t>
            </w:r>
          </w:p>
          <w:p w14:paraId="47B7F794" w14:textId="77777777" w:rsidR="00A74C3E" w:rsidRPr="00405F61" w:rsidRDefault="007149FD" w:rsidP="007149FD">
            <w:pPr>
              <w:pStyle w:val="ListParagraph"/>
              <w:numPr>
                <w:ilvl w:val="0"/>
                <w:numId w:val="39"/>
              </w:numPr>
              <w:rPr>
                <w:rFonts w:ascii="ABeeZee" w:hAnsi="ABeeZee" w:cstheme="minorHAnsi"/>
              </w:rPr>
            </w:pPr>
            <w:r w:rsidRPr="00405F61">
              <w:rPr>
                <w:rFonts w:ascii="ABeeZee" w:hAnsi="ABeeZee" w:cstheme="minorHAnsi"/>
              </w:rPr>
              <w:t xml:space="preserve">State expectations for improvement within a reasonable and clear time frame. </w:t>
            </w:r>
          </w:p>
          <w:p w14:paraId="77A1D077" w14:textId="77777777" w:rsidR="007149FD" w:rsidRPr="00405F61" w:rsidRDefault="007149FD" w:rsidP="007149FD">
            <w:pPr>
              <w:pStyle w:val="ListParagraph"/>
              <w:numPr>
                <w:ilvl w:val="0"/>
                <w:numId w:val="39"/>
              </w:numPr>
              <w:rPr>
                <w:rFonts w:ascii="ABeeZee" w:hAnsi="ABeeZee" w:cstheme="minorHAnsi"/>
              </w:rPr>
            </w:pPr>
            <w:r w:rsidRPr="00405F61">
              <w:rPr>
                <w:rFonts w:ascii="ABeeZee" w:hAnsi="ABeeZee" w:cstheme="minorHAnsi"/>
              </w:rPr>
              <w:t xml:space="preserve">State consequences where behaviour does not improve. </w:t>
            </w:r>
          </w:p>
          <w:p w14:paraId="15C74E0F" w14:textId="77777777" w:rsidR="00AB263B" w:rsidRPr="00405F61" w:rsidRDefault="007149FD" w:rsidP="003800E0">
            <w:pPr>
              <w:pStyle w:val="ListParagraph"/>
              <w:ind w:left="0"/>
              <w:rPr>
                <w:rFonts w:ascii="ABeeZee" w:hAnsi="ABeeZee" w:cstheme="minorHAnsi"/>
              </w:rPr>
            </w:pPr>
            <w:r w:rsidRPr="00405F61">
              <w:rPr>
                <w:rFonts w:ascii="ABeeZee" w:hAnsi="ABeeZee" w:cstheme="minorHAnsi"/>
              </w:rPr>
              <w:t xml:space="preserve">If a child continues to accrue points through yellow / red cards (8 points or more) they will lose a privilege, for example, silver screen time. </w:t>
            </w:r>
          </w:p>
        </w:tc>
      </w:tr>
    </w:tbl>
    <w:p w14:paraId="7BB4938F" w14:textId="77777777" w:rsidR="00405F61" w:rsidRDefault="00405F61" w:rsidP="00A74C3E">
      <w:pPr>
        <w:spacing w:line="240" w:lineRule="auto"/>
        <w:rPr>
          <w:rFonts w:ascii="ABeeZee" w:hAnsi="ABeeZee" w:cstheme="minorHAnsi"/>
          <w:b/>
          <w:u w:val="single"/>
        </w:rPr>
      </w:pPr>
    </w:p>
    <w:p w14:paraId="01E1B849" w14:textId="77777777" w:rsidR="00405F61" w:rsidRDefault="00405F61" w:rsidP="00A74C3E">
      <w:pPr>
        <w:spacing w:line="240" w:lineRule="auto"/>
        <w:rPr>
          <w:rFonts w:ascii="ABeeZee" w:hAnsi="ABeeZee" w:cstheme="minorHAnsi"/>
          <w:b/>
          <w:u w:val="single"/>
        </w:rPr>
      </w:pPr>
    </w:p>
    <w:p w14:paraId="6E9CF2D8" w14:textId="77777777" w:rsidR="00405F61" w:rsidRDefault="00405F61" w:rsidP="00A74C3E">
      <w:pPr>
        <w:spacing w:line="240" w:lineRule="auto"/>
        <w:rPr>
          <w:rFonts w:ascii="ABeeZee" w:hAnsi="ABeeZee" w:cstheme="minorHAnsi"/>
          <w:b/>
          <w:u w:val="single"/>
        </w:rPr>
      </w:pPr>
    </w:p>
    <w:p w14:paraId="2C26171E" w14:textId="77777777" w:rsidR="00405F61" w:rsidRPr="00405F61" w:rsidRDefault="00405F61" w:rsidP="00405F61">
      <w:pPr>
        <w:spacing w:after="0" w:line="240" w:lineRule="auto"/>
        <w:rPr>
          <w:rFonts w:ascii="ABeeZee" w:hAnsi="ABeeZee" w:cstheme="minorHAnsi"/>
          <w:color w:val="C00000"/>
        </w:rPr>
      </w:pPr>
      <w:r w:rsidRPr="00405F61">
        <w:rPr>
          <w:rFonts w:ascii="ABeeZee" w:hAnsi="ABeeZee" w:cstheme="minorHAnsi"/>
          <w:color w:val="C00000"/>
        </w:rPr>
        <w:t xml:space="preserve">Suspension and Permanent Exclusion </w:t>
      </w:r>
    </w:p>
    <w:p w14:paraId="5A6BCEA9" w14:textId="77777777" w:rsidR="00405F61" w:rsidRPr="00405F61" w:rsidRDefault="00405F61" w:rsidP="00405F61">
      <w:pPr>
        <w:spacing w:after="0" w:line="240" w:lineRule="auto"/>
        <w:rPr>
          <w:rFonts w:ascii="ABeeZee" w:hAnsi="ABeeZee" w:cstheme="minorHAnsi"/>
          <w:color w:val="C00000"/>
        </w:rPr>
      </w:pPr>
    </w:p>
    <w:p w14:paraId="109C5CA8" w14:textId="0A1CCEB8" w:rsidR="002E037D" w:rsidRPr="00405F61" w:rsidRDefault="006E7E8D" w:rsidP="00405F61">
      <w:pPr>
        <w:spacing w:after="0" w:line="240" w:lineRule="auto"/>
        <w:rPr>
          <w:rFonts w:ascii="ABeeZee" w:hAnsi="ABeeZee"/>
          <w:color w:val="C00000"/>
        </w:rPr>
      </w:pPr>
      <w:r w:rsidRPr="00405F61">
        <w:rPr>
          <w:rFonts w:ascii="ABeeZee" w:hAnsi="ABeeZee" w:cstheme="minorHAnsi"/>
          <w:color w:val="C00000"/>
        </w:rPr>
        <w:t xml:space="preserve">On very rare occasions, it may be necessary for the Head Teacher to </w:t>
      </w:r>
      <w:r w:rsidR="00405F61" w:rsidRPr="00405F61">
        <w:rPr>
          <w:rFonts w:ascii="ABeeZee" w:hAnsi="ABeeZee" w:cstheme="minorHAnsi"/>
          <w:color w:val="C00000"/>
        </w:rPr>
        <w:t xml:space="preserve">suspend or permanently exclude pupils. The school has a separate Suspension and Permanent Exclusion Policy. </w:t>
      </w:r>
    </w:p>
    <w:sectPr w:rsidR="002E037D" w:rsidRPr="00405F61" w:rsidSect="00A97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51A19" w14:textId="77777777" w:rsidR="00405F61" w:rsidRDefault="00405F61" w:rsidP="00A97D17">
      <w:pPr>
        <w:spacing w:after="0" w:line="240" w:lineRule="auto"/>
      </w:pPr>
      <w:r>
        <w:separator/>
      </w:r>
    </w:p>
  </w:endnote>
  <w:endnote w:type="continuationSeparator" w:id="0">
    <w:p w14:paraId="50C99855" w14:textId="77777777" w:rsidR="00405F61" w:rsidRDefault="00405F61" w:rsidP="00A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eeZee">
    <w:panose1 w:val="02000000000000000000"/>
    <w:charset w:val="00"/>
    <w:family w:val="auto"/>
    <w:pitch w:val="variable"/>
    <w:sig w:usb0="8000006F" w:usb1="1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551579"/>
      <w:docPartObj>
        <w:docPartGallery w:val="Page Numbers (Bottom of Page)"/>
        <w:docPartUnique/>
      </w:docPartObj>
    </w:sdtPr>
    <w:sdtContent>
      <w:p w14:paraId="32C53E3D" w14:textId="4D3F0F43" w:rsidR="00405F61" w:rsidRDefault="00405F61">
        <w:pPr>
          <w:pStyle w:val="Footer"/>
          <w:jc w:val="right"/>
        </w:pPr>
        <w:r>
          <w:fldChar w:fldCharType="begin"/>
        </w:r>
        <w:r>
          <w:instrText xml:space="preserve"> PAGE   \* MERGEFORMAT </w:instrText>
        </w:r>
        <w:r>
          <w:fldChar w:fldCharType="separate"/>
        </w:r>
        <w:r w:rsidR="00C03824">
          <w:rPr>
            <w:noProof/>
          </w:rPr>
          <w:t>10</w:t>
        </w:r>
        <w:r>
          <w:rPr>
            <w:noProof/>
          </w:rPr>
          <w:fldChar w:fldCharType="end"/>
        </w:r>
      </w:p>
    </w:sdtContent>
  </w:sdt>
  <w:p w14:paraId="53F16DF8" w14:textId="77777777" w:rsidR="00405F61" w:rsidRDefault="0040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97421" w14:textId="77777777" w:rsidR="00405F61" w:rsidRDefault="00405F61" w:rsidP="00A97D17">
      <w:pPr>
        <w:spacing w:after="0" w:line="240" w:lineRule="auto"/>
      </w:pPr>
      <w:r>
        <w:separator/>
      </w:r>
    </w:p>
  </w:footnote>
  <w:footnote w:type="continuationSeparator" w:id="0">
    <w:p w14:paraId="39569E82" w14:textId="77777777" w:rsidR="00405F61" w:rsidRDefault="00405F61" w:rsidP="00A9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B47"/>
    <w:multiLevelType w:val="hybridMultilevel"/>
    <w:tmpl w:val="5EE84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62255"/>
    <w:multiLevelType w:val="hybridMultilevel"/>
    <w:tmpl w:val="87B0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01582"/>
    <w:multiLevelType w:val="hybridMultilevel"/>
    <w:tmpl w:val="D814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95EB6"/>
    <w:multiLevelType w:val="hybridMultilevel"/>
    <w:tmpl w:val="2F7C26C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15:restartNumberingAfterBreak="0">
    <w:nsid w:val="05EB2F98"/>
    <w:multiLevelType w:val="hybridMultilevel"/>
    <w:tmpl w:val="1E0C3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07144141"/>
    <w:multiLevelType w:val="hybridMultilevel"/>
    <w:tmpl w:val="44525D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B656BB"/>
    <w:multiLevelType w:val="hybridMultilevel"/>
    <w:tmpl w:val="1BDC0D50"/>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138D498B"/>
    <w:multiLevelType w:val="hybridMultilevel"/>
    <w:tmpl w:val="4D30A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7B40E0"/>
    <w:multiLevelType w:val="hybridMultilevel"/>
    <w:tmpl w:val="D700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E2DE7"/>
    <w:multiLevelType w:val="hybridMultilevel"/>
    <w:tmpl w:val="833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A267F"/>
    <w:multiLevelType w:val="hybridMultilevel"/>
    <w:tmpl w:val="3070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228BE"/>
    <w:multiLevelType w:val="multilevel"/>
    <w:tmpl w:val="8744D95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0E68B6"/>
    <w:multiLevelType w:val="hybridMultilevel"/>
    <w:tmpl w:val="44525D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E6315"/>
    <w:multiLevelType w:val="hybridMultilevel"/>
    <w:tmpl w:val="E57447E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2756510D"/>
    <w:multiLevelType w:val="hybridMultilevel"/>
    <w:tmpl w:val="582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51785"/>
    <w:multiLevelType w:val="hybridMultilevel"/>
    <w:tmpl w:val="1BA04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D43D5A"/>
    <w:multiLevelType w:val="hybridMultilevel"/>
    <w:tmpl w:val="DD6C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61480"/>
    <w:multiLevelType w:val="hybridMultilevel"/>
    <w:tmpl w:val="0EAA05AA"/>
    <w:lvl w:ilvl="0" w:tplc="45AC6A1C">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3A4D9A"/>
    <w:multiLevelType w:val="hybridMultilevel"/>
    <w:tmpl w:val="380EC03E"/>
    <w:lvl w:ilvl="0" w:tplc="1B866014">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51FED"/>
    <w:multiLevelType w:val="hybridMultilevel"/>
    <w:tmpl w:val="11D69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360CD5"/>
    <w:multiLevelType w:val="hybridMultilevel"/>
    <w:tmpl w:val="0A5EFC9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1" w15:restartNumberingAfterBreak="0">
    <w:nsid w:val="35E83F96"/>
    <w:multiLevelType w:val="hybridMultilevel"/>
    <w:tmpl w:val="4E044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4729B2"/>
    <w:multiLevelType w:val="hybridMultilevel"/>
    <w:tmpl w:val="74289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9F51A7"/>
    <w:multiLevelType w:val="hybridMultilevel"/>
    <w:tmpl w:val="8D6E50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A51623"/>
    <w:multiLevelType w:val="hybridMultilevel"/>
    <w:tmpl w:val="E45A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0609C"/>
    <w:multiLevelType w:val="hybridMultilevel"/>
    <w:tmpl w:val="07246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6A4EC4"/>
    <w:multiLevelType w:val="hybridMultilevel"/>
    <w:tmpl w:val="6D58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84C0C"/>
    <w:multiLevelType w:val="hybridMultilevel"/>
    <w:tmpl w:val="59D8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26909"/>
    <w:multiLevelType w:val="hybridMultilevel"/>
    <w:tmpl w:val="8494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A2134"/>
    <w:multiLevelType w:val="hybridMultilevel"/>
    <w:tmpl w:val="007A9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686047"/>
    <w:multiLevelType w:val="hybridMultilevel"/>
    <w:tmpl w:val="7A8CC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0E39D0"/>
    <w:multiLevelType w:val="hybridMultilevel"/>
    <w:tmpl w:val="235E2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173977"/>
    <w:multiLevelType w:val="hybridMultilevel"/>
    <w:tmpl w:val="B63489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E8A129E"/>
    <w:multiLevelType w:val="hybridMultilevel"/>
    <w:tmpl w:val="50182C70"/>
    <w:lvl w:ilvl="0" w:tplc="E9864D24">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775D75"/>
    <w:multiLevelType w:val="hybridMultilevel"/>
    <w:tmpl w:val="B4C4342A"/>
    <w:lvl w:ilvl="0" w:tplc="DC8EF2F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5" w15:restartNumberingAfterBreak="0">
    <w:nsid w:val="62331A5F"/>
    <w:multiLevelType w:val="hybridMultilevel"/>
    <w:tmpl w:val="AD2E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F14A8"/>
    <w:multiLevelType w:val="hybridMultilevel"/>
    <w:tmpl w:val="5972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D5CEF"/>
    <w:multiLevelType w:val="hybridMultilevel"/>
    <w:tmpl w:val="0C50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21B88"/>
    <w:multiLevelType w:val="hybridMultilevel"/>
    <w:tmpl w:val="B43AC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A86ABA"/>
    <w:multiLevelType w:val="hybridMultilevel"/>
    <w:tmpl w:val="6232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6"/>
  </w:num>
  <w:num w:numId="4">
    <w:abstractNumId w:val="30"/>
  </w:num>
  <w:num w:numId="5">
    <w:abstractNumId w:val="13"/>
  </w:num>
  <w:num w:numId="6">
    <w:abstractNumId w:val="35"/>
  </w:num>
  <w:num w:numId="7">
    <w:abstractNumId w:val="3"/>
  </w:num>
  <w:num w:numId="8">
    <w:abstractNumId w:val="17"/>
  </w:num>
  <w:num w:numId="9">
    <w:abstractNumId w:val="7"/>
  </w:num>
  <w:num w:numId="10">
    <w:abstractNumId w:val="14"/>
  </w:num>
  <w:num w:numId="11">
    <w:abstractNumId w:val="33"/>
  </w:num>
  <w:num w:numId="12">
    <w:abstractNumId w:val="4"/>
  </w:num>
  <w:num w:numId="13">
    <w:abstractNumId w:val="11"/>
  </w:num>
  <w:num w:numId="14">
    <w:abstractNumId w:val="21"/>
  </w:num>
  <w:num w:numId="15">
    <w:abstractNumId w:val="0"/>
  </w:num>
  <w:num w:numId="16">
    <w:abstractNumId w:val="20"/>
  </w:num>
  <w:num w:numId="17">
    <w:abstractNumId w:val="31"/>
  </w:num>
  <w:num w:numId="18">
    <w:abstractNumId w:val="5"/>
  </w:num>
  <w:num w:numId="19">
    <w:abstractNumId w:val="19"/>
  </w:num>
  <w:num w:numId="20">
    <w:abstractNumId w:val="32"/>
  </w:num>
  <w:num w:numId="21">
    <w:abstractNumId w:val="12"/>
  </w:num>
  <w:num w:numId="22">
    <w:abstractNumId w:val="39"/>
  </w:num>
  <w:num w:numId="23">
    <w:abstractNumId w:val="8"/>
  </w:num>
  <w:num w:numId="24">
    <w:abstractNumId w:val="24"/>
  </w:num>
  <w:num w:numId="25">
    <w:abstractNumId w:val="16"/>
  </w:num>
  <w:num w:numId="26">
    <w:abstractNumId w:val="9"/>
  </w:num>
  <w:num w:numId="27">
    <w:abstractNumId w:val="37"/>
  </w:num>
  <w:num w:numId="28">
    <w:abstractNumId w:val="28"/>
  </w:num>
  <w:num w:numId="29">
    <w:abstractNumId w:val="38"/>
  </w:num>
  <w:num w:numId="30">
    <w:abstractNumId w:val="26"/>
  </w:num>
  <w:num w:numId="31">
    <w:abstractNumId w:val="1"/>
  </w:num>
  <w:num w:numId="32">
    <w:abstractNumId w:val="18"/>
  </w:num>
  <w:num w:numId="33">
    <w:abstractNumId w:val="25"/>
  </w:num>
  <w:num w:numId="34">
    <w:abstractNumId w:val="10"/>
  </w:num>
  <w:num w:numId="35">
    <w:abstractNumId w:val="23"/>
  </w:num>
  <w:num w:numId="36">
    <w:abstractNumId w:val="27"/>
  </w:num>
  <w:num w:numId="37">
    <w:abstractNumId w:val="29"/>
  </w:num>
  <w:num w:numId="38">
    <w:abstractNumId w:val="22"/>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7E"/>
    <w:rsid w:val="0000580E"/>
    <w:rsid w:val="0001016B"/>
    <w:rsid w:val="000205EE"/>
    <w:rsid w:val="00032571"/>
    <w:rsid w:val="00035B7C"/>
    <w:rsid w:val="000459CC"/>
    <w:rsid w:val="0005189D"/>
    <w:rsid w:val="000A0600"/>
    <w:rsid w:val="000B27CB"/>
    <w:rsid w:val="000C39BD"/>
    <w:rsid w:val="001252AF"/>
    <w:rsid w:val="00136D92"/>
    <w:rsid w:val="001377D4"/>
    <w:rsid w:val="0014247E"/>
    <w:rsid w:val="00160098"/>
    <w:rsid w:val="001649F3"/>
    <w:rsid w:val="00173D61"/>
    <w:rsid w:val="0019610A"/>
    <w:rsid w:val="001B5A56"/>
    <w:rsid w:val="001C7102"/>
    <w:rsid w:val="001D0301"/>
    <w:rsid w:val="001D1D7F"/>
    <w:rsid w:val="001D7DF8"/>
    <w:rsid w:val="00225D61"/>
    <w:rsid w:val="00236559"/>
    <w:rsid w:val="00257D8E"/>
    <w:rsid w:val="0028134F"/>
    <w:rsid w:val="00281A8E"/>
    <w:rsid w:val="0028325C"/>
    <w:rsid w:val="00286980"/>
    <w:rsid w:val="00290522"/>
    <w:rsid w:val="002B17F9"/>
    <w:rsid w:val="002D6B72"/>
    <w:rsid w:val="002D7377"/>
    <w:rsid w:val="002E037D"/>
    <w:rsid w:val="00301722"/>
    <w:rsid w:val="00317BCC"/>
    <w:rsid w:val="003313BA"/>
    <w:rsid w:val="003800E0"/>
    <w:rsid w:val="00385BA4"/>
    <w:rsid w:val="003C1C56"/>
    <w:rsid w:val="003F3ECF"/>
    <w:rsid w:val="00405F61"/>
    <w:rsid w:val="00412881"/>
    <w:rsid w:val="00415AC3"/>
    <w:rsid w:val="00497868"/>
    <w:rsid w:val="004C6D15"/>
    <w:rsid w:val="004E0DB4"/>
    <w:rsid w:val="004E5801"/>
    <w:rsid w:val="004F5231"/>
    <w:rsid w:val="00514A7E"/>
    <w:rsid w:val="0052506F"/>
    <w:rsid w:val="00543E74"/>
    <w:rsid w:val="00557FE2"/>
    <w:rsid w:val="00560AFD"/>
    <w:rsid w:val="005805DF"/>
    <w:rsid w:val="00591BBA"/>
    <w:rsid w:val="0059542D"/>
    <w:rsid w:val="005A3B77"/>
    <w:rsid w:val="00613484"/>
    <w:rsid w:val="00653B9D"/>
    <w:rsid w:val="00676891"/>
    <w:rsid w:val="006814AF"/>
    <w:rsid w:val="006E7E8D"/>
    <w:rsid w:val="00711538"/>
    <w:rsid w:val="007149FD"/>
    <w:rsid w:val="00717F3C"/>
    <w:rsid w:val="00723FB9"/>
    <w:rsid w:val="00761367"/>
    <w:rsid w:val="0077268D"/>
    <w:rsid w:val="007808FE"/>
    <w:rsid w:val="007A7662"/>
    <w:rsid w:val="007C4F17"/>
    <w:rsid w:val="0081467E"/>
    <w:rsid w:val="008146E3"/>
    <w:rsid w:val="008325DF"/>
    <w:rsid w:val="00836323"/>
    <w:rsid w:val="00862045"/>
    <w:rsid w:val="008712B0"/>
    <w:rsid w:val="00873895"/>
    <w:rsid w:val="00886B4B"/>
    <w:rsid w:val="0089662A"/>
    <w:rsid w:val="008A357A"/>
    <w:rsid w:val="008B5948"/>
    <w:rsid w:val="009041F1"/>
    <w:rsid w:val="009162CD"/>
    <w:rsid w:val="00924A93"/>
    <w:rsid w:val="00930A55"/>
    <w:rsid w:val="00962D78"/>
    <w:rsid w:val="0099260F"/>
    <w:rsid w:val="009A48CB"/>
    <w:rsid w:val="009B14D9"/>
    <w:rsid w:val="009D5F44"/>
    <w:rsid w:val="009F4D1B"/>
    <w:rsid w:val="00A01B7A"/>
    <w:rsid w:val="00A05DD3"/>
    <w:rsid w:val="00A07CC4"/>
    <w:rsid w:val="00A17EE2"/>
    <w:rsid w:val="00A32200"/>
    <w:rsid w:val="00A42A49"/>
    <w:rsid w:val="00A47DB3"/>
    <w:rsid w:val="00A51EBA"/>
    <w:rsid w:val="00A74C3E"/>
    <w:rsid w:val="00A86C7F"/>
    <w:rsid w:val="00A8741F"/>
    <w:rsid w:val="00A97AC1"/>
    <w:rsid w:val="00A97D17"/>
    <w:rsid w:val="00AA5E24"/>
    <w:rsid w:val="00AB263B"/>
    <w:rsid w:val="00AF3274"/>
    <w:rsid w:val="00B00C0E"/>
    <w:rsid w:val="00B21330"/>
    <w:rsid w:val="00B2427A"/>
    <w:rsid w:val="00B711A0"/>
    <w:rsid w:val="00B960C7"/>
    <w:rsid w:val="00B972A2"/>
    <w:rsid w:val="00BA0059"/>
    <w:rsid w:val="00BA53B0"/>
    <w:rsid w:val="00BC306F"/>
    <w:rsid w:val="00BC5B46"/>
    <w:rsid w:val="00BE439F"/>
    <w:rsid w:val="00BE5BB1"/>
    <w:rsid w:val="00BF7AEB"/>
    <w:rsid w:val="00C03824"/>
    <w:rsid w:val="00C13B2E"/>
    <w:rsid w:val="00C22C7D"/>
    <w:rsid w:val="00C23D03"/>
    <w:rsid w:val="00C459EB"/>
    <w:rsid w:val="00C52706"/>
    <w:rsid w:val="00C56385"/>
    <w:rsid w:val="00C92909"/>
    <w:rsid w:val="00CB0277"/>
    <w:rsid w:val="00CC4E6C"/>
    <w:rsid w:val="00D05C97"/>
    <w:rsid w:val="00D10E5A"/>
    <w:rsid w:val="00D26D76"/>
    <w:rsid w:val="00D66B79"/>
    <w:rsid w:val="00D87D2C"/>
    <w:rsid w:val="00DA0401"/>
    <w:rsid w:val="00DA6E7D"/>
    <w:rsid w:val="00DB5C5A"/>
    <w:rsid w:val="00DC0FB1"/>
    <w:rsid w:val="00DD3667"/>
    <w:rsid w:val="00DE2C9A"/>
    <w:rsid w:val="00DE368A"/>
    <w:rsid w:val="00DF785B"/>
    <w:rsid w:val="00E04F11"/>
    <w:rsid w:val="00E27334"/>
    <w:rsid w:val="00E3073B"/>
    <w:rsid w:val="00E31B7E"/>
    <w:rsid w:val="00E458C1"/>
    <w:rsid w:val="00E46873"/>
    <w:rsid w:val="00E46F80"/>
    <w:rsid w:val="00E53338"/>
    <w:rsid w:val="00E74D21"/>
    <w:rsid w:val="00EA1B63"/>
    <w:rsid w:val="00EB4D06"/>
    <w:rsid w:val="00EC10D8"/>
    <w:rsid w:val="00F033A2"/>
    <w:rsid w:val="00F17632"/>
    <w:rsid w:val="00F46683"/>
    <w:rsid w:val="00F46B28"/>
    <w:rsid w:val="00F907AD"/>
    <w:rsid w:val="00F92E77"/>
    <w:rsid w:val="00F936E1"/>
    <w:rsid w:val="00FA22C4"/>
    <w:rsid w:val="00FA4EF3"/>
    <w:rsid w:val="00FB770C"/>
    <w:rsid w:val="1EA3F7F9"/>
    <w:rsid w:val="3EA6CF92"/>
    <w:rsid w:val="46B1984B"/>
    <w:rsid w:val="498F5E45"/>
    <w:rsid w:val="6AD2808A"/>
    <w:rsid w:val="7E28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e43c"/>
    </o:shapedefaults>
    <o:shapelayout v:ext="edit">
      <o:idmap v:ext="edit" data="1"/>
    </o:shapelayout>
  </w:shapeDefaults>
  <w:decimalSymbol w:val="."/>
  <w:listSeparator w:val=","/>
  <w14:docId w14:val="37E89C16"/>
  <w15:docId w15:val="{9AA0176F-68FE-4CD5-9E91-C1D802B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B7E"/>
    <w:pPr>
      <w:ind w:left="720"/>
      <w:contextualSpacing/>
    </w:pPr>
  </w:style>
  <w:style w:type="table" w:styleId="TableGrid">
    <w:name w:val="Table Grid"/>
    <w:basedOn w:val="TableNormal"/>
    <w:uiPriority w:val="59"/>
    <w:rsid w:val="00A8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7F"/>
    <w:rPr>
      <w:rFonts w:ascii="Tahoma" w:hAnsi="Tahoma" w:cs="Tahoma"/>
      <w:sz w:val="16"/>
      <w:szCs w:val="16"/>
    </w:rPr>
  </w:style>
  <w:style w:type="paragraph" w:styleId="Header">
    <w:name w:val="header"/>
    <w:basedOn w:val="Normal"/>
    <w:link w:val="HeaderChar"/>
    <w:uiPriority w:val="99"/>
    <w:unhideWhenUsed/>
    <w:rsid w:val="00A97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D17"/>
  </w:style>
  <w:style w:type="paragraph" w:styleId="Footer">
    <w:name w:val="footer"/>
    <w:basedOn w:val="Normal"/>
    <w:link w:val="FooterChar"/>
    <w:uiPriority w:val="99"/>
    <w:unhideWhenUsed/>
    <w:rsid w:val="00A97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D17"/>
  </w:style>
  <w:style w:type="paragraph" w:styleId="NormalWeb">
    <w:name w:val="Normal (Web)"/>
    <w:basedOn w:val="Normal"/>
    <w:uiPriority w:val="99"/>
    <w:unhideWhenUsed/>
    <w:rsid w:val="00814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60C7"/>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77268D"/>
    <w:rPr>
      <w:color w:val="0000FF"/>
      <w:u w:val="single"/>
    </w:rPr>
  </w:style>
  <w:style w:type="character" w:styleId="Strong">
    <w:name w:val="Strong"/>
    <w:uiPriority w:val="22"/>
    <w:qFormat/>
    <w:rsid w:val="00032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49044">
      <w:bodyDiv w:val="1"/>
      <w:marLeft w:val="0"/>
      <w:marRight w:val="0"/>
      <w:marTop w:val="0"/>
      <w:marBottom w:val="0"/>
      <w:divBdr>
        <w:top w:val="none" w:sz="0" w:space="0" w:color="auto"/>
        <w:left w:val="none" w:sz="0" w:space="0" w:color="auto"/>
        <w:bottom w:val="none" w:sz="0" w:space="0" w:color="auto"/>
        <w:right w:val="none" w:sz="0" w:space="0" w:color="auto"/>
      </w:divBdr>
    </w:div>
    <w:div w:id="11522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ED0DF-1CF1-4E5E-9D52-E06EBBE1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dc:creator>
  <cp:lastModifiedBy>Louisa Hillman</cp:lastModifiedBy>
  <cp:revision>2</cp:revision>
  <cp:lastPrinted>2018-04-17T10:05:00Z</cp:lastPrinted>
  <dcterms:created xsi:type="dcterms:W3CDTF">2023-12-07T10:24:00Z</dcterms:created>
  <dcterms:modified xsi:type="dcterms:W3CDTF">2023-12-07T10:24:00Z</dcterms:modified>
</cp:coreProperties>
</file>