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1F" w:rsidRDefault="00D97656" w:rsidP="00C2051F">
      <w:pPr>
        <w:pStyle w:val="BodyText"/>
        <w:ind w:left="120" w:right="-48"/>
        <w:rPr>
          <w:sz w:val="20"/>
        </w:rPr>
      </w:pPr>
      <w:r>
        <w:rPr>
          <w:noProof/>
          <w:lang w:val="en-GB" w:eastAsia="en-GB"/>
        </w:rPr>
        <mc:AlternateContent>
          <mc:Choice Requires="wps">
            <w:drawing>
              <wp:anchor distT="0" distB="0" distL="114300" distR="114300" simplePos="0" relativeHeight="251662336" behindDoc="1" locked="0" layoutInCell="1" allowOverlap="1">
                <wp:simplePos x="0" y="0"/>
                <wp:positionH relativeFrom="page">
                  <wp:posOffset>457200</wp:posOffset>
                </wp:positionH>
                <wp:positionV relativeFrom="page">
                  <wp:posOffset>457200</wp:posOffset>
                </wp:positionV>
                <wp:extent cx="1270" cy="568960"/>
                <wp:effectExtent l="0" t="0" r="0" b="0"/>
                <wp:wrapNone/>
                <wp:docPr id="4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68960"/>
                        </a:xfrm>
                        <a:custGeom>
                          <a:avLst/>
                          <a:gdLst>
                            <a:gd name="T0" fmla="+- 0 1616 720"/>
                            <a:gd name="T1" fmla="*/ 1616 h 896"/>
                            <a:gd name="T2" fmla="+- 0 720 720"/>
                            <a:gd name="T3" fmla="*/ 720 h 896"/>
                            <a:gd name="T4" fmla="+- 0 1616 720"/>
                            <a:gd name="T5" fmla="*/ 1616 h 896"/>
                          </a:gdLst>
                          <a:ahLst/>
                          <a:cxnLst>
                            <a:cxn ang="0">
                              <a:pos x="0" y="T1"/>
                            </a:cxn>
                            <a:cxn ang="0">
                              <a:pos x="0" y="T3"/>
                            </a:cxn>
                            <a:cxn ang="0">
                              <a:pos x="0" y="T5"/>
                            </a:cxn>
                          </a:cxnLst>
                          <a:rect l="0" t="0" r="r" b="b"/>
                          <a:pathLst>
                            <a:path h="896">
                              <a:moveTo>
                                <a:pt x="0" y="896"/>
                              </a:moveTo>
                              <a:lnTo>
                                <a:pt x="0" y="0"/>
                              </a:lnTo>
                              <a:lnTo>
                                <a:pt x="0" y="896"/>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68C829B" id="Freeform 27" o:spid="_x0000_s1026" style="position:absolute;margin-left:36pt;margin-top:36pt;width:.1pt;height:44.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" path="m,896l,,,896xe" fillcolor="#0057a0" stroked="f">
                <v:path arrowok="t" o:connecttype="custom" o:connectlocs="0,1026160;0,457200;0,1026160" o:connectangles="0,0,0"/>
                <w10:wrap anchorx="page" anchory="page"/>
              </v:shape>
            </w:pict>
          </mc:Fallback>
        </mc:AlternateContent>
      </w:r>
    </w:p>
    <w:p w:rsidR="00C2051F" w:rsidRDefault="00C2051F" w:rsidP="00C2051F">
      <w:pPr>
        <w:pStyle w:val="BodyText"/>
        <w:rPr>
          <w:sz w:val="20"/>
        </w:rPr>
      </w:pPr>
    </w:p>
    <w:p w:rsidR="00C2051F" w:rsidRDefault="00C2051F" w:rsidP="00C2051F">
      <w:pPr>
        <w:pStyle w:val="BodyText"/>
        <w:spacing w:before="1"/>
        <w:rPr>
          <w:sz w:val="15"/>
        </w:rPr>
      </w:pPr>
    </w:p>
    <w:p w:rsidR="00363A94" w:rsidRDefault="00363A94" w:rsidP="00C2051F">
      <w:pPr>
        <w:pStyle w:val="BodyText"/>
        <w:spacing w:before="1"/>
        <w:rPr>
          <w:sz w:val="15"/>
        </w:rPr>
      </w:pPr>
    </w:p>
    <w:p w:rsidR="00EE0B14" w:rsidRDefault="00EE0B14" w:rsidP="00363A94">
      <w:pPr>
        <w:spacing w:before="70" w:line="235" w:lineRule="auto"/>
        <w:ind w:left="130" w:right="104"/>
        <w:rPr>
          <w:sz w:val="26"/>
        </w:rPr>
      </w:pPr>
    </w:p>
    <w:p w:rsidR="00EE0B14" w:rsidRDefault="00EE0B14" w:rsidP="00363A94">
      <w:pPr>
        <w:spacing w:before="70" w:line="235" w:lineRule="auto"/>
        <w:ind w:left="130" w:right="104"/>
        <w:rPr>
          <w:sz w:val="26"/>
        </w:rPr>
      </w:pPr>
    </w:p>
    <w:p w:rsidR="00EE0B14" w:rsidRDefault="00EE0B14" w:rsidP="00363A94">
      <w:pPr>
        <w:spacing w:before="70" w:line="235" w:lineRule="auto"/>
        <w:ind w:left="130" w:right="104"/>
        <w:rPr>
          <w:sz w:val="26"/>
        </w:rPr>
      </w:pPr>
    </w:p>
    <w:p w:rsidR="00EE0B14" w:rsidRDefault="00EE0B14" w:rsidP="00363A94">
      <w:pPr>
        <w:spacing w:before="70" w:line="235" w:lineRule="auto"/>
        <w:ind w:left="130" w:right="104"/>
        <w:rPr>
          <w:sz w:val="26"/>
        </w:rPr>
      </w:pPr>
    </w:p>
    <w:p w:rsidR="00EE0B14" w:rsidRDefault="009750A0" w:rsidP="009750A0">
      <w:pPr>
        <w:spacing w:before="70" w:line="235" w:lineRule="auto"/>
        <w:ind w:left="130" w:right="104"/>
        <w:jc w:val="center"/>
        <w:rPr>
          <w:sz w:val="26"/>
        </w:rPr>
      </w:pPr>
      <w:r w:rsidRPr="009750A0">
        <w:rPr>
          <w:rFonts w:asciiTheme="minorHAnsi" w:hAnsiTheme="minorHAnsi" w:cs="Arial"/>
          <w:b/>
          <w:noProof/>
          <w:sz w:val="40"/>
          <w:szCs w:val="40"/>
          <w:lang w:val="en-GB" w:eastAsia="en-GB"/>
        </w:rPr>
        <w:drawing>
          <wp:inline distT="0" distB="0" distL="0" distR="0">
            <wp:extent cx="4478320" cy="1887722"/>
            <wp:effectExtent l="0" t="0" r="0" b="0"/>
            <wp:docPr id="47" name="Picture 47"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251" cy="1892751"/>
                    </a:xfrm>
                    <a:prstGeom prst="rect">
                      <a:avLst/>
                    </a:prstGeom>
                    <a:noFill/>
                    <a:ln>
                      <a:noFill/>
                    </a:ln>
                  </pic:spPr>
                </pic:pic>
              </a:graphicData>
            </a:graphic>
          </wp:inline>
        </w:drawing>
      </w:r>
    </w:p>
    <w:p w:rsidR="00EE0B14" w:rsidRDefault="00EE0B14" w:rsidP="00363A94">
      <w:pPr>
        <w:spacing w:before="70" w:line="235" w:lineRule="auto"/>
        <w:ind w:left="130" w:right="104"/>
        <w:rPr>
          <w:sz w:val="26"/>
        </w:rPr>
      </w:pPr>
    </w:p>
    <w:p w:rsidR="00EE0B14" w:rsidRDefault="00EE0B14" w:rsidP="00363A94">
      <w:pPr>
        <w:spacing w:before="70" w:line="235" w:lineRule="auto"/>
        <w:ind w:left="130" w:right="104"/>
        <w:rPr>
          <w:sz w:val="26"/>
        </w:rPr>
      </w:pPr>
    </w:p>
    <w:p w:rsidR="00EE0B14" w:rsidRDefault="00EE0B14" w:rsidP="00363A94">
      <w:pPr>
        <w:spacing w:before="70" w:line="235" w:lineRule="auto"/>
        <w:ind w:left="130" w:right="104"/>
        <w:rPr>
          <w:sz w:val="26"/>
        </w:rPr>
      </w:pPr>
    </w:p>
    <w:p w:rsidR="00EE0B14" w:rsidRPr="009750A0" w:rsidRDefault="009750A0" w:rsidP="009750A0">
      <w:pPr>
        <w:spacing w:before="70" w:line="235" w:lineRule="auto"/>
        <w:ind w:left="130" w:right="104"/>
        <w:jc w:val="center"/>
        <w:rPr>
          <w:b/>
          <w:sz w:val="36"/>
          <w:szCs w:val="36"/>
        </w:rPr>
      </w:pPr>
      <w:r w:rsidRPr="009750A0">
        <w:rPr>
          <w:b/>
          <w:sz w:val="36"/>
          <w:szCs w:val="36"/>
        </w:rPr>
        <w:t>IDE HILL PRIMARY SCHOOL SPORTS PREMIUM</w:t>
      </w:r>
    </w:p>
    <w:p w:rsidR="009750A0" w:rsidRPr="009750A0" w:rsidRDefault="005208DB" w:rsidP="009750A0">
      <w:pPr>
        <w:spacing w:before="70" w:line="235" w:lineRule="auto"/>
        <w:ind w:left="130" w:right="104"/>
        <w:jc w:val="center"/>
        <w:rPr>
          <w:b/>
          <w:sz w:val="36"/>
          <w:szCs w:val="36"/>
        </w:rPr>
      </w:pPr>
      <w:r>
        <w:rPr>
          <w:b/>
          <w:sz w:val="36"/>
          <w:szCs w:val="36"/>
        </w:rPr>
        <w:t>ACADEMIC YEAR 2021</w:t>
      </w:r>
      <w:r w:rsidR="009750A0" w:rsidRPr="009750A0">
        <w:rPr>
          <w:b/>
          <w:sz w:val="36"/>
          <w:szCs w:val="36"/>
        </w:rPr>
        <w:t>/20</w:t>
      </w:r>
      <w:r w:rsidR="00540A81">
        <w:rPr>
          <w:b/>
          <w:sz w:val="36"/>
          <w:szCs w:val="36"/>
        </w:rPr>
        <w:t>2</w:t>
      </w:r>
      <w:r>
        <w:rPr>
          <w:b/>
          <w:sz w:val="36"/>
          <w:szCs w:val="36"/>
        </w:rPr>
        <w:t>2</w:t>
      </w:r>
    </w:p>
    <w:p w:rsidR="00EE0B14" w:rsidRPr="009750A0" w:rsidRDefault="00EE0B14" w:rsidP="009750A0">
      <w:pPr>
        <w:spacing w:before="70" w:line="235" w:lineRule="auto"/>
        <w:ind w:left="130" w:right="104"/>
        <w:jc w:val="center"/>
        <w:rPr>
          <w:b/>
          <w:sz w:val="36"/>
          <w:szCs w:val="36"/>
        </w:rPr>
      </w:pPr>
    </w:p>
    <w:p w:rsidR="00EE0B14" w:rsidRDefault="00EE0B14" w:rsidP="00363A94">
      <w:pPr>
        <w:spacing w:before="70" w:line="235" w:lineRule="auto"/>
        <w:ind w:left="130" w:right="104"/>
        <w:rPr>
          <w:sz w:val="26"/>
        </w:rPr>
      </w:pPr>
    </w:p>
    <w:p w:rsidR="00103392" w:rsidRDefault="00103392" w:rsidP="00363A94">
      <w:pPr>
        <w:spacing w:before="70" w:line="235" w:lineRule="auto"/>
        <w:ind w:left="130" w:right="104"/>
        <w:rPr>
          <w:sz w:val="26"/>
        </w:rPr>
      </w:pPr>
    </w:p>
    <w:p w:rsidR="005208DB" w:rsidRDefault="005208DB" w:rsidP="00363A94">
      <w:pPr>
        <w:spacing w:before="70" w:line="235" w:lineRule="auto"/>
        <w:ind w:left="130" w:right="104"/>
        <w:rPr>
          <w:sz w:val="26"/>
        </w:rPr>
      </w:pPr>
    </w:p>
    <w:p w:rsidR="005208DB" w:rsidRDefault="005208DB" w:rsidP="00363A94">
      <w:pPr>
        <w:spacing w:before="70" w:line="235" w:lineRule="auto"/>
        <w:ind w:left="130" w:right="104"/>
        <w:rPr>
          <w:sz w:val="26"/>
        </w:rPr>
      </w:pPr>
    </w:p>
    <w:p w:rsidR="00103392" w:rsidRDefault="00103392" w:rsidP="00363A94">
      <w:pPr>
        <w:spacing w:before="70" w:line="235" w:lineRule="auto"/>
        <w:ind w:left="130" w:right="104"/>
        <w:rPr>
          <w:sz w:val="26"/>
        </w:rPr>
      </w:pPr>
    </w:p>
    <w:p w:rsidR="009F342B" w:rsidRDefault="009F342B" w:rsidP="00363A94">
      <w:pPr>
        <w:spacing w:before="70" w:line="235" w:lineRule="auto"/>
        <w:ind w:left="130" w:right="104"/>
        <w:rPr>
          <w:b/>
          <w:i/>
          <w:color w:val="C00000"/>
          <w:sz w:val="26"/>
        </w:rPr>
      </w:pPr>
    </w:p>
    <w:p w:rsidR="00363A94" w:rsidRPr="00103392" w:rsidRDefault="006360DC" w:rsidP="00363A94">
      <w:pPr>
        <w:spacing w:before="70" w:line="235" w:lineRule="auto"/>
        <w:ind w:left="130" w:right="104"/>
        <w:rPr>
          <w:b/>
          <w:i/>
          <w:color w:val="C00000"/>
          <w:sz w:val="26"/>
        </w:rPr>
      </w:pPr>
      <w:r>
        <w:rPr>
          <w:b/>
          <w:i/>
          <w:color w:val="C00000"/>
          <w:sz w:val="26"/>
        </w:rPr>
        <w:lastRenderedPageBreak/>
        <w:t>Su</w:t>
      </w:r>
      <w:r w:rsidR="00363A94" w:rsidRPr="00103392">
        <w:rPr>
          <w:b/>
          <w:i/>
          <w:color w:val="C00000"/>
          <w:sz w:val="26"/>
        </w:rPr>
        <w:t xml:space="preserve">pport for review and reflection - considering the 5 key indicators from DfE, what development needs are a priority for your setting and your students now and why? </w:t>
      </w:r>
    </w:p>
    <w:p w:rsidR="00EE0B14" w:rsidRPr="00103392" w:rsidRDefault="00EE0B14" w:rsidP="00363A94">
      <w:pPr>
        <w:spacing w:before="70" w:line="235" w:lineRule="auto"/>
        <w:ind w:left="130" w:right="104"/>
        <w:rPr>
          <w:b/>
          <w:i/>
          <w:color w:val="C00000"/>
          <w:sz w:val="26"/>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8"/>
      </w:tblGrid>
      <w:tr w:rsidR="00C2051F" w:rsidRPr="006A71B2" w:rsidTr="00D11688">
        <w:trPr>
          <w:trHeight w:val="480"/>
        </w:trPr>
        <w:tc>
          <w:tcPr>
            <w:tcW w:w="7700" w:type="dxa"/>
          </w:tcPr>
          <w:p w:rsidR="00C2051F" w:rsidRPr="006A71B2" w:rsidRDefault="00C2051F" w:rsidP="00D11688">
            <w:pPr>
              <w:pStyle w:val="TableParagraph"/>
              <w:spacing w:before="21"/>
              <w:ind w:left="70"/>
              <w:rPr>
                <w:rFonts w:asciiTheme="minorHAnsi" w:hAnsiTheme="minorHAnsi"/>
                <w:sz w:val="24"/>
              </w:rPr>
            </w:pPr>
            <w:r w:rsidRPr="006A71B2">
              <w:rPr>
                <w:rFonts w:asciiTheme="minorHAnsi" w:hAnsiTheme="minorHAnsi"/>
                <w:color w:val="231F20"/>
                <w:sz w:val="24"/>
              </w:rPr>
              <w:t>Key achievements to date:</w:t>
            </w:r>
          </w:p>
        </w:tc>
        <w:tc>
          <w:tcPr>
            <w:tcW w:w="7678" w:type="dxa"/>
          </w:tcPr>
          <w:p w:rsidR="00C2051F" w:rsidRPr="006A71B2" w:rsidRDefault="00C2051F" w:rsidP="00D11688">
            <w:pPr>
              <w:pStyle w:val="TableParagraph"/>
              <w:spacing w:before="21"/>
              <w:ind w:left="70"/>
              <w:rPr>
                <w:rFonts w:asciiTheme="minorHAnsi" w:hAnsiTheme="minorHAnsi"/>
                <w:sz w:val="24"/>
              </w:rPr>
            </w:pPr>
            <w:r w:rsidRPr="006A71B2">
              <w:rPr>
                <w:rFonts w:asciiTheme="minorHAnsi" w:hAnsiTheme="minorHAnsi"/>
                <w:color w:val="231F20"/>
                <w:sz w:val="24"/>
              </w:rPr>
              <w:t>Areas for further improvement and baseline evidence of need:</w:t>
            </w:r>
          </w:p>
        </w:tc>
      </w:tr>
      <w:tr w:rsidR="00C2051F" w:rsidRPr="006A71B2" w:rsidTr="001F4450">
        <w:trPr>
          <w:trHeight w:val="2394"/>
        </w:trPr>
        <w:tc>
          <w:tcPr>
            <w:tcW w:w="7700" w:type="dxa"/>
          </w:tcPr>
          <w:p w:rsidR="00C2051F" w:rsidRPr="006A71B2" w:rsidRDefault="00C2051F" w:rsidP="00D11688">
            <w:pPr>
              <w:pStyle w:val="TableParagraph"/>
              <w:rPr>
                <w:rFonts w:asciiTheme="minorHAnsi" w:hAnsiTheme="minorHAnsi"/>
                <w:sz w:val="24"/>
              </w:rPr>
            </w:pPr>
          </w:p>
          <w:p w:rsidR="005208DB" w:rsidRDefault="005208DB" w:rsidP="009822ED">
            <w:pPr>
              <w:pStyle w:val="TableParagraph"/>
              <w:numPr>
                <w:ilvl w:val="0"/>
                <w:numId w:val="4"/>
              </w:numPr>
              <w:rPr>
                <w:rFonts w:asciiTheme="minorHAnsi" w:hAnsiTheme="minorHAnsi"/>
                <w:sz w:val="24"/>
              </w:rPr>
            </w:pPr>
            <w:r>
              <w:rPr>
                <w:rFonts w:asciiTheme="minorHAnsi" w:hAnsiTheme="minorHAnsi"/>
                <w:sz w:val="24"/>
              </w:rPr>
              <w:t>Recruitment of dedicated and passionate PE teacher, who teaches each Year group at least once per week and often twice per week.</w:t>
            </w:r>
          </w:p>
          <w:p w:rsidR="005208DB" w:rsidRDefault="005208DB" w:rsidP="009822ED">
            <w:pPr>
              <w:pStyle w:val="TableParagraph"/>
              <w:numPr>
                <w:ilvl w:val="0"/>
                <w:numId w:val="4"/>
              </w:numPr>
              <w:rPr>
                <w:rFonts w:asciiTheme="minorHAnsi" w:hAnsiTheme="minorHAnsi"/>
                <w:sz w:val="24"/>
              </w:rPr>
            </w:pPr>
            <w:r>
              <w:rPr>
                <w:rFonts w:asciiTheme="minorHAnsi" w:hAnsiTheme="minorHAnsi"/>
                <w:sz w:val="24"/>
              </w:rPr>
              <w:t>Team Teaching to upskill all staff.</w:t>
            </w:r>
          </w:p>
          <w:p w:rsidR="005208DB" w:rsidRDefault="005208DB" w:rsidP="005208DB">
            <w:pPr>
              <w:pStyle w:val="TableParagraph"/>
              <w:numPr>
                <w:ilvl w:val="0"/>
                <w:numId w:val="4"/>
              </w:numPr>
              <w:rPr>
                <w:rFonts w:asciiTheme="minorHAnsi" w:hAnsiTheme="minorHAnsi"/>
                <w:sz w:val="24"/>
              </w:rPr>
            </w:pPr>
            <w:r>
              <w:rPr>
                <w:rFonts w:asciiTheme="minorHAnsi" w:hAnsiTheme="minorHAnsi"/>
                <w:sz w:val="24"/>
              </w:rPr>
              <w:t>Extension of PE activities into lunch and play time.</w:t>
            </w:r>
          </w:p>
          <w:p w:rsidR="005208DB" w:rsidRDefault="005208DB" w:rsidP="005208DB">
            <w:pPr>
              <w:pStyle w:val="TableParagraph"/>
              <w:numPr>
                <w:ilvl w:val="0"/>
                <w:numId w:val="4"/>
              </w:numPr>
              <w:rPr>
                <w:rFonts w:asciiTheme="minorHAnsi" w:hAnsiTheme="minorHAnsi"/>
                <w:sz w:val="24"/>
              </w:rPr>
            </w:pPr>
            <w:r>
              <w:rPr>
                <w:rFonts w:asciiTheme="minorHAnsi" w:hAnsiTheme="minorHAnsi"/>
                <w:sz w:val="24"/>
              </w:rPr>
              <w:t>Implementation of sports week in July 2021. This was hugely successful and extremely well received by parents.</w:t>
            </w:r>
          </w:p>
          <w:p w:rsidR="005208DB" w:rsidRDefault="005208DB" w:rsidP="005208DB">
            <w:pPr>
              <w:pStyle w:val="TableParagraph"/>
              <w:numPr>
                <w:ilvl w:val="0"/>
                <w:numId w:val="4"/>
              </w:numPr>
              <w:rPr>
                <w:rFonts w:asciiTheme="minorHAnsi" w:hAnsiTheme="minorHAnsi"/>
                <w:sz w:val="24"/>
              </w:rPr>
            </w:pPr>
            <w:r>
              <w:rPr>
                <w:rFonts w:asciiTheme="minorHAnsi" w:hAnsiTheme="minorHAnsi"/>
                <w:sz w:val="24"/>
              </w:rPr>
              <w:t>Planned regular sports events planned to showcase PE to parents.</w:t>
            </w:r>
          </w:p>
          <w:p w:rsidR="005208DB" w:rsidRPr="005208DB" w:rsidRDefault="005208DB" w:rsidP="005208DB">
            <w:pPr>
              <w:pStyle w:val="TableParagraph"/>
              <w:numPr>
                <w:ilvl w:val="0"/>
                <w:numId w:val="4"/>
              </w:numPr>
              <w:rPr>
                <w:rFonts w:asciiTheme="minorHAnsi" w:hAnsiTheme="minorHAnsi"/>
                <w:sz w:val="24"/>
              </w:rPr>
            </w:pPr>
            <w:r>
              <w:rPr>
                <w:rFonts w:asciiTheme="minorHAnsi" w:hAnsiTheme="minorHAnsi"/>
                <w:sz w:val="24"/>
              </w:rPr>
              <w:t>Investment in new resources to improve range of physical activities available to children.</w:t>
            </w:r>
          </w:p>
          <w:p w:rsidR="00512CE7" w:rsidRDefault="005208DB" w:rsidP="009822ED">
            <w:pPr>
              <w:pStyle w:val="TableParagraph"/>
              <w:numPr>
                <w:ilvl w:val="0"/>
                <w:numId w:val="4"/>
              </w:numPr>
              <w:rPr>
                <w:rFonts w:asciiTheme="minorHAnsi" w:hAnsiTheme="minorHAnsi"/>
                <w:sz w:val="24"/>
              </w:rPr>
            </w:pPr>
            <w:r>
              <w:rPr>
                <w:rFonts w:asciiTheme="minorHAnsi" w:hAnsiTheme="minorHAnsi"/>
                <w:sz w:val="24"/>
              </w:rPr>
              <w:t>P</w:t>
            </w:r>
            <w:r w:rsidR="00512CE7">
              <w:rPr>
                <w:rFonts w:asciiTheme="minorHAnsi" w:hAnsiTheme="minorHAnsi"/>
                <w:sz w:val="24"/>
              </w:rPr>
              <w:t>articipati</w:t>
            </w:r>
            <w:r>
              <w:rPr>
                <w:rFonts w:asciiTheme="minorHAnsi" w:hAnsiTheme="minorHAnsi"/>
                <w:sz w:val="24"/>
              </w:rPr>
              <w:t xml:space="preserve">on in sports competitions planned to dramatically increase. First Rugby fixture post </w:t>
            </w:r>
            <w:proofErr w:type="spellStart"/>
            <w:r>
              <w:rPr>
                <w:rFonts w:asciiTheme="minorHAnsi" w:hAnsiTheme="minorHAnsi"/>
                <w:sz w:val="24"/>
              </w:rPr>
              <w:t>Covid</w:t>
            </w:r>
            <w:proofErr w:type="spellEnd"/>
            <w:r>
              <w:rPr>
                <w:rFonts w:asciiTheme="minorHAnsi" w:hAnsiTheme="minorHAnsi"/>
                <w:sz w:val="24"/>
              </w:rPr>
              <w:t xml:space="preserve"> second place achieved!</w:t>
            </w:r>
          </w:p>
          <w:p w:rsidR="005208DB" w:rsidRDefault="005208DB" w:rsidP="009822ED">
            <w:pPr>
              <w:pStyle w:val="TableParagraph"/>
              <w:numPr>
                <w:ilvl w:val="0"/>
                <w:numId w:val="4"/>
              </w:numPr>
              <w:rPr>
                <w:rFonts w:asciiTheme="minorHAnsi" w:hAnsiTheme="minorHAnsi"/>
                <w:sz w:val="24"/>
              </w:rPr>
            </w:pPr>
            <w:r>
              <w:rPr>
                <w:rFonts w:asciiTheme="minorHAnsi" w:hAnsiTheme="minorHAnsi"/>
                <w:sz w:val="24"/>
              </w:rPr>
              <w:t>Multi sports club available 3 times per week.</w:t>
            </w:r>
          </w:p>
          <w:p w:rsidR="00512CE7" w:rsidRDefault="005208DB" w:rsidP="009822ED">
            <w:pPr>
              <w:pStyle w:val="TableParagraph"/>
              <w:numPr>
                <w:ilvl w:val="0"/>
                <w:numId w:val="4"/>
              </w:numPr>
              <w:rPr>
                <w:rFonts w:asciiTheme="minorHAnsi" w:hAnsiTheme="minorHAnsi"/>
                <w:sz w:val="24"/>
              </w:rPr>
            </w:pPr>
            <w:r>
              <w:rPr>
                <w:rFonts w:asciiTheme="minorHAnsi" w:hAnsiTheme="minorHAnsi"/>
                <w:sz w:val="24"/>
              </w:rPr>
              <w:t xml:space="preserve">Running netball club </w:t>
            </w:r>
            <w:r w:rsidR="00512CE7">
              <w:rPr>
                <w:rFonts w:asciiTheme="minorHAnsi" w:hAnsiTheme="minorHAnsi"/>
                <w:sz w:val="24"/>
              </w:rPr>
              <w:t>sports clubs after sch</w:t>
            </w:r>
            <w:r>
              <w:rPr>
                <w:rFonts w:asciiTheme="minorHAnsi" w:hAnsiTheme="minorHAnsi"/>
                <w:sz w:val="24"/>
              </w:rPr>
              <w:t>ool internally</w:t>
            </w:r>
          </w:p>
          <w:p w:rsidR="006A71B2" w:rsidRDefault="006A71B2" w:rsidP="009822ED">
            <w:pPr>
              <w:pStyle w:val="TableParagraph"/>
              <w:numPr>
                <w:ilvl w:val="0"/>
                <w:numId w:val="4"/>
              </w:numPr>
              <w:rPr>
                <w:rFonts w:asciiTheme="minorHAnsi" w:hAnsiTheme="minorHAnsi"/>
                <w:sz w:val="24"/>
              </w:rPr>
            </w:pPr>
            <w:r>
              <w:rPr>
                <w:rFonts w:asciiTheme="minorHAnsi" w:hAnsiTheme="minorHAnsi"/>
                <w:sz w:val="24"/>
              </w:rPr>
              <w:t>Forest School fully implemented</w:t>
            </w:r>
            <w:r w:rsidR="0041385E">
              <w:rPr>
                <w:rFonts w:asciiTheme="minorHAnsi" w:hAnsiTheme="minorHAnsi"/>
                <w:sz w:val="24"/>
              </w:rPr>
              <w:t xml:space="preserve"> in EYFS and year 1. </w:t>
            </w:r>
            <w:r w:rsidR="00521CB1">
              <w:rPr>
                <w:rFonts w:asciiTheme="minorHAnsi" w:hAnsiTheme="minorHAnsi"/>
                <w:sz w:val="24"/>
              </w:rPr>
              <w:t>Extended to Year 2 in 2020.</w:t>
            </w:r>
            <w:r w:rsidR="005208DB">
              <w:rPr>
                <w:rFonts w:asciiTheme="minorHAnsi" w:hAnsiTheme="minorHAnsi"/>
                <w:sz w:val="24"/>
              </w:rPr>
              <w:t xml:space="preserve"> Extended to whole school in 2021.</w:t>
            </w:r>
          </w:p>
          <w:p w:rsidR="009750A0" w:rsidRDefault="009750A0" w:rsidP="005208DB">
            <w:pPr>
              <w:pStyle w:val="TableParagraph"/>
              <w:ind w:left="720"/>
              <w:rPr>
                <w:rFonts w:asciiTheme="minorHAnsi" w:hAnsiTheme="minorHAnsi"/>
                <w:sz w:val="24"/>
              </w:rPr>
            </w:pPr>
          </w:p>
          <w:p w:rsidR="00512CE7" w:rsidRPr="006A71B2" w:rsidRDefault="00512CE7" w:rsidP="00512CE7">
            <w:pPr>
              <w:pStyle w:val="TableParagraph"/>
              <w:ind w:left="720"/>
              <w:rPr>
                <w:rFonts w:asciiTheme="minorHAnsi" w:hAnsiTheme="minorHAnsi"/>
                <w:sz w:val="24"/>
              </w:rPr>
            </w:pPr>
          </w:p>
        </w:tc>
        <w:tc>
          <w:tcPr>
            <w:tcW w:w="7678" w:type="dxa"/>
          </w:tcPr>
          <w:p w:rsidR="00C2051F" w:rsidRDefault="00C2051F" w:rsidP="00D11688">
            <w:pPr>
              <w:pStyle w:val="TableParagraph"/>
              <w:rPr>
                <w:rFonts w:asciiTheme="minorHAnsi" w:hAnsiTheme="minorHAnsi"/>
                <w:sz w:val="24"/>
              </w:rPr>
            </w:pPr>
          </w:p>
          <w:p w:rsidR="009822ED" w:rsidRDefault="009822ED" w:rsidP="009822ED">
            <w:pPr>
              <w:pStyle w:val="TableParagraph"/>
              <w:numPr>
                <w:ilvl w:val="0"/>
                <w:numId w:val="4"/>
              </w:numPr>
              <w:rPr>
                <w:rFonts w:asciiTheme="minorHAnsi" w:hAnsiTheme="minorHAnsi"/>
                <w:sz w:val="24"/>
              </w:rPr>
            </w:pPr>
            <w:r>
              <w:rPr>
                <w:rFonts w:asciiTheme="minorHAnsi" w:hAnsiTheme="minorHAnsi"/>
                <w:sz w:val="24"/>
              </w:rPr>
              <w:t xml:space="preserve">Measurement of children’s engagement in PE, particularly amongst the </w:t>
            </w:r>
            <w:r w:rsidR="0053333B">
              <w:rPr>
                <w:rFonts w:asciiTheme="minorHAnsi" w:hAnsiTheme="minorHAnsi"/>
                <w:sz w:val="24"/>
              </w:rPr>
              <w:t>lower attaining/low engagement cohorts.</w:t>
            </w:r>
          </w:p>
          <w:p w:rsidR="00521CB1" w:rsidRPr="006A71B2" w:rsidRDefault="00521CB1" w:rsidP="009822ED">
            <w:pPr>
              <w:pStyle w:val="TableParagraph"/>
              <w:numPr>
                <w:ilvl w:val="0"/>
                <w:numId w:val="4"/>
              </w:numPr>
              <w:rPr>
                <w:rFonts w:asciiTheme="minorHAnsi" w:hAnsiTheme="minorHAnsi"/>
                <w:sz w:val="24"/>
              </w:rPr>
            </w:pPr>
            <w:r>
              <w:rPr>
                <w:rFonts w:asciiTheme="minorHAnsi" w:hAnsiTheme="minorHAnsi"/>
                <w:sz w:val="24"/>
              </w:rPr>
              <w:t>Engagement in local competitions hampered by C-19</w:t>
            </w:r>
            <w:r w:rsidR="005208DB">
              <w:rPr>
                <w:rFonts w:asciiTheme="minorHAnsi" w:hAnsiTheme="minorHAnsi"/>
                <w:sz w:val="24"/>
              </w:rPr>
              <w:t>.</w:t>
            </w:r>
          </w:p>
        </w:tc>
      </w:tr>
    </w:tbl>
    <w:p w:rsidR="00C2051F" w:rsidRDefault="00C2051F"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Default="00A76F73" w:rsidP="00C2051F">
      <w:pPr>
        <w:pStyle w:val="BodyText"/>
        <w:spacing w:before="5"/>
        <w:rPr>
          <w:rFonts w:asciiTheme="minorHAnsi" w:hAnsiTheme="minorHAnsi"/>
          <w:sz w:val="14"/>
        </w:rPr>
      </w:pPr>
    </w:p>
    <w:p w:rsidR="00A76F73" w:rsidRPr="006A71B2" w:rsidRDefault="00A76F73" w:rsidP="00C2051F">
      <w:pPr>
        <w:pStyle w:val="BodyText"/>
        <w:spacing w:before="5"/>
        <w:rPr>
          <w:rFonts w:asciiTheme="minorHAnsi" w:hAnsiTheme="minorHAnsi"/>
          <w:sz w:val="14"/>
        </w:rPr>
      </w:pPr>
    </w:p>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C2051F" w:rsidRPr="006A71B2" w:rsidTr="00D11688">
        <w:trPr>
          <w:trHeight w:val="400"/>
        </w:trPr>
        <w:tc>
          <w:tcPr>
            <w:tcW w:w="11634" w:type="dxa"/>
          </w:tcPr>
          <w:p w:rsidR="00C2051F" w:rsidRPr="006A71B2" w:rsidRDefault="00C2051F" w:rsidP="00D11688">
            <w:pPr>
              <w:pStyle w:val="TableParagraph"/>
              <w:spacing w:before="17"/>
              <w:ind w:left="70"/>
              <w:rPr>
                <w:rFonts w:asciiTheme="minorHAnsi" w:hAnsiTheme="minorHAnsi"/>
                <w:sz w:val="26"/>
              </w:rPr>
            </w:pPr>
            <w:r w:rsidRPr="006A71B2">
              <w:rPr>
                <w:rFonts w:asciiTheme="minorHAnsi" w:hAnsiTheme="minorHAnsi"/>
                <w:color w:val="231F20"/>
                <w:sz w:val="26"/>
              </w:rPr>
              <w:lastRenderedPageBreak/>
              <w:t>Meeting national curriculum requirements for swimming and water safety</w:t>
            </w:r>
          </w:p>
        </w:tc>
        <w:tc>
          <w:tcPr>
            <w:tcW w:w="3754" w:type="dxa"/>
          </w:tcPr>
          <w:p w:rsidR="00C2051F" w:rsidRPr="006A71B2" w:rsidRDefault="00C2051F" w:rsidP="00D11688">
            <w:pPr>
              <w:pStyle w:val="TableParagraph"/>
              <w:spacing w:before="17"/>
              <w:ind w:left="70"/>
              <w:rPr>
                <w:rFonts w:asciiTheme="minorHAnsi" w:hAnsiTheme="minorHAnsi"/>
                <w:sz w:val="26"/>
              </w:rPr>
            </w:pPr>
            <w:r w:rsidRPr="006A71B2">
              <w:rPr>
                <w:rFonts w:asciiTheme="minorHAnsi" w:hAnsiTheme="minorHAnsi"/>
                <w:color w:val="231F20"/>
                <w:sz w:val="26"/>
              </w:rPr>
              <w:t>Please complete all of the below</w:t>
            </w:r>
            <w:r w:rsidR="001F4450" w:rsidRPr="006A71B2">
              <w:rPr>
                <w:rFonts w:asciiTheme="minorHAnsi" w:hAnsiTheme="minorHAnsi"/>
                <w:color w:val="231F20"/>
                <w:sz w:val="26"/>
              </w:rPr>
              <w:t>*</w:t>
            </w:r>
            <w:r w:rsidRPr="006A71B2">
              <w:rPr>
                <w:rFonts w:asciiTheme="minorHAnsi" w:hAnsiTheme="minorHAnsi"/>
                <w:color w:val="231F20"/>
                <w:sz w:val="26"/>
              </w:rPr>
              <w:t>:</w:t>
            </w:r>
          </w:p>
        </w:tc>
      </w:tr>
      <w:tr w:rsidR="00C2051F" w:rsidRPr="006A71B2" w:rsidTr="00D11688">
        <w:trPr>
          <w:trHeight w:val="1100"/>
        </w:trPr>
        <w:tc>
          <w:tcPr>
            <w:tcW w:w="11634" w:type="dxa"/>
          </w:tcPr>
          <w:p w:rsidR="00C2051F" w:rsidRPr="006A71B2" w:rsidRDefault="00C2051F" w:rsidP="00750D9E">
            <w:pPr>
              <w:pStyle w:val="TableParagraph"/>
              <w:spacing w:before="23" w:line="235" w:lineRule="auto"/>
              <w:ind w:left="70" w:right="8"/>
              <w:rPr>
                <w:rFonts w:asciiTheme="minorHAnsi" w:hAnsiTheme="minorHAnsi"/>
                <w:sz w:val="26"/>
              </w:rPr>
            </w:pPr>
            <w:r w:rsidRPr="006A71B2">
              <w:rPr>
                <w:rFonts w:asciiTheme="minorHAnsi" w:hAnsiTheme="minorHAnsi"/>
                <w:color w:val="231F20"/>
                <w:sz w:val="26"/>
              </w:rPr>
              <w:t xml:space="preserve">What percentage of your </w:t>
            </w:r>
            <w:r w:rsidR="001F4450" w:rsidRPr="006A71B2">
              <w:rPr>
                <w:rFonts w:asciiTheme="minorHAnsi" w:hAnsiTheme="minorHAnsi"/>
                <w:color w:val="231F20"/>
                <w:spacing w:val="-5"/>
                <w:sz w:val="26"/>
              </w:rPr>
              <w:t>current Year 6 cohort</w:t>
            </w:r>
            <w:r w:rsidRPr="006A71B2">
              <w:rPr>
                <w:rFonts w:asciiTheme="minorHAnsi" w:hAnsiTheme="minorHAnsi"/>
                <w:color w:val="231F20"/>
                <w:sz w:val="26"/>
              </w:rPr>
              <w:t xml:space="preserve"> swim </w:t>
            </w:r>
            <w:r w:rsidRPr="006A71B2">
              <w:rPr>
                <w:rFonts w:asciiTheme="minorHAnsi" w:hAnsiTheme="minorHAnsi"/>
                <w:color w:val="231F20"/>
                <w:spacing w:val="-3"/>
                <w:sz w:val="26"/>
              </w:rPr>
              <w:t xml:space="preserve">competently, </w:t>
            </w:r>
            <w:r w:rsidRPr="006A71B2">
              <w:rPr>
                <w:rFonts w:asciiTheme="minorHAnsi" w:hAnsiTheme="minorHAnsi"/>
                <w:color w:val="231F20"/>
                <w:sz w:val="26"/>
              </w:rPr>
              <w:t xml:space="preserve">confidently and proficiently over a distance of at least 25 </w:t>
            </w:r>
            <w:proofErr w:type="spellStart"/>
            <w:r w:rsidRPr="006A71B2">
              <w:rPr>
                <w:rFonts w:asciiTheme="minorHAnsi" w:hAnsiTheme="minorHAnsi"/>
                <w:color w:val="231F20"/>
                <w:sz w:val="26"/>
              </w:rPr>
              <w:t>metres</w:t>
            </w:r>
            <w:proofErr w:type="spellEnd"/>
            <w:r w:rsidRPr="006A71B2">
              <w:rPr>
                <w:rFonts w:asciiTheme="minorHAnsi" w:hAnsiTheme="minorHAnsi"/>
                <w:color w:val="231F20"/>
                <w:sz w:val="26"/>
              </w:rPr>
              <w:t>?</w:t>
            </w:r>
          </w:p>
        </w:tc>
        <w:tc>
          <w:tcPr>
            <w:tcW w:w="3754" w:type="dxa"/>
          </w:tcPr>
          <w:p w:rsidR="002040CD" w:rsidRPr="006A71B2" w:rsidRDefault="00A76F73" w:rsidP="00630C83">
            <w:pPr>
              <w:pStyle w:val="TableParagraph"/>
              <w:spacing w:before="17"/>
              <w:ind w:left="70"/>
              <w:rPr>
                <w:rFonts w:asciiTheme="minorHAnsi" w:hAnsiTheme="minorHAnsi"/>
                <w:sz w:val="26"/>
              </w:rPr>
            </w:pPr>
            <w:r>
              <w:rPr>
                <w:rFonts w:asciiTheme="minorHAnsi" w:hAnsiTheme="minorHAnsi"/>
                <w:sz w:val="26"/>
              </w:rPr>
              <w:t>July 2022</w:t>
            </w:r>
          </w:p>
        </w:tc>
      </w:tr>
      <w:tr w:rsidR="00C2051F" w:rsidRPr="006A71B2" w:rsidTr="00D11688">
        <w:trPr>
          <w:trHeight w:val="1280"/>
        </w:trPr>
        <w:tc>
          <w:tcPr>
            <w:tcW w:w="11634" w:type="dxa"/>
          </w:tcPr>
          <w:p w:rsidR="00C2051F" w:rsidRPr="006A71B2" w:rsidRDefault="00C2051F" w:rsidP="00750D9E">
            <w:pPr>
              <w:pStyle w:val="TableParagraph"/>
              <w:spacing w:before="23" w:line="235" w:lineRule="auto"/>
              <w:ind w:left="70" w:right="591"/>
              <w:rPr>
                <w:rFonts w:asciiTheme="minorHAnsi" w:hAnsiTheme="minorHAnsi"/>
                <w:sz w:val="26"/>
              </w:rPr>
            </w:pPr>
            <w:r w:rsidRPr="006A71B2">
              <w:rPr>
                <w:rFonts w:asciiTheme="minorHAnsi" w:hAnsiTheme="minorHAnsi"/>
                <w:color w:val="231F20"/>
                <w:sz w:val="26"/>
              </w:rPr>
              <w:t xml:space="preserve">What percentage of your </w:t>
            </w:r>
            <w:r w:rsidR="001F4450" w:rsidRPr="006A71B2">
              <w:rPr>
                <w:rFonts w:asciiTheme="minorHAnsi" w:hAnsiTheme="minorHAnsi"/>
                <w:color w:val="231F20"/>
                <w:spacing w:val="-5"/>
                <w:sz w:val="26"/>
              </w:rPr>
              <w:t>current Year 6 cohort</w:t>
            </w:r>
            <w:r w:rsidRPr="006A71B2">
              <w:rPr>
                <w:rFonts w:asciiTheme="minorHAnsi" w:hAnsiTheme="minorHAnsi"/>
                <w:color w:val="231F20"/>
                <w:sz w:val="26"/>
              </w:rPr>
              <w:t xml:space="preserve"> use a range of </w:t>
            </w:r>
            <w:r w:rsidRPr="006A71B2">
              <w:rPr>
                <w:rFonts w:asciiTheme="minorHAnsi" w:hAnsiTheme="minorHAnsi"/>
                <w:color w:val="231F20"/>
                <w:spacing w:val="-3"/>
                <w:sz w:val="26"/>
              </w:rPr>
              <w:t xml:space="preserve">strokes </w:t>
            </w:r>
            <w:r w:rsidRPr="006A71B2">
              <w:rPr>
                <w:rFonts w:asciiTheme="minorHAnsi" w:hAnsiTheme="minorHAnsi"/>
                <w:color w:val="231F20"/>
                <w:sz w:val="26"/>
              </w:rPr>
              <w:t xml:space="preserve">effectively [for example, front crawl, </w:t>
            </w:r>
            <w:r w:rsidRPr="006A71B2">
              <w:rPr>
                <w:rFonts w:asciiTheme="minorHAnsi" w:hAnsiTheme="minorHAnsi"/>
                <w:color w:val="231F20"/>
                <w:spacing w:val="-3"/>
                <w:sz w:val="26"/>
              </w:rPr>
              <w:t xml:space="preserve">backstroke </w:t>
            </w:r>
            <w:r w:rsidRPr="006A71B2">
              <w:rPr>
                <w:rFonts w:asciiTheme="minorHAnsi" w:hAnsiTheme="minorHAnsi"/>
                <w:color w:val="231F20"/>
                <w:sz w:val="26"/>
              </w:rPr>
              <w:t>and breaststroke]?</w:t>
            </w:r>
          </w:p>
        </w:tc>
        <w:tc>
          <w:tcPr>
            <w:tcW w:w="3754" w:type="dxa"/>
          </w:tcPr>
          <w:p w:rsidR="00C2051F" w:rsidRPr="006A71B2" w:rsidRDefault="00A76F73" w:rsidP="002040CD">
            <w:pPr>
              <w:pStyle w:val="TableParagraph"/>
              <w:spacing w:before="17"/>
              <w:ind w:left="70"/>
              <w:rPr>
                <w:rFonts w:asciiTheme="minorHAnsi" w:hAnsiTheme="minorHAnsi"/>
                <w:sz w:val="26"/>
              </w:rPr>
            </w:pPr>
            <w:r>
              <w:rPr>
                <w:rFonts w:asciiTheme="minorHAnsi" w:hAnsiTheme="minorHAnsi"/>
                <w:sz w:val="26"/>
              </w:rPr>
              <w:t>July 2022</w:t>
            </w:r>
          </w:p>
        </w:tc>
      </w:tr>
      <w:tr w:rsidR="00C2051F" w:rsidRPr="006A71B2" w:rsidTr="00D11688">
        <w:trPr>
          <w:trHeight w:val="1200"/>
        </w:trPr>
        <w:tc>
          <w:tcPr>
            <w:tcW w:w="11634" w:type="dxa"/>
          </w:tcPr>
          <w:p w:rsidR="00C2051F" w:rsidRPr="006A71B2" w:rsidRDefault="00C2051F" w:rsidP="00750D9E">
            <w:pPr>
              <w:pStyle w:val="TableParagraph"/>
              <w:spacing w:before="23" w:line="235" w:lineRule="auto"/>
              <w:ind w:left="70" w:right="517"/>
              <w:rPr>
                <w:rFonts w:asciiTheme="minorHAnsi" w:hAnsiTheme="minorHAnsi"/>
                <w:sz w:val="26"/>
              </w:rPr>
            </w:pPr>
            <w:r w:rsidRPr="006A71B2">
              <w:rPr>
                <w:rFonts w:asciiTheme="minorHAnsi" w:hAnsiTheme="minorHAnsi"/>
                <w:color w:val="231F20"/>
                <w:sz w:val="26"/>
              </w:rPr>
              <w:t xml:space="preserve">What percentage of your </w:t>
            </w:r>
            <w:r w:rsidR="001F4450" w:rsidRPr="006A71B2">
              <w:rPr>
                <w:rFonts w:asciiTheme="minorHAnsi" w:hAnsiTheme="minorHAnsi"/>
                <w:color w:val="231F20"/>
                <w:spacing w:val="-5"/>
                <w:sz w:val="26"/>
              </w:rPr>
              <w:t>current Year 6 cohort</w:t>
            </w:r>
            <w:r w:rsidRPr="006A71B2">
              <w:rPr>
                <w:rFonts w:asciiTheme="minorHAnsi" w:hAnsiTheme="minorHAnsi"/>
                <w:color w:val="231F20"/>
                <w:sz w:val="26"/>
              </w:rPr>
              <w:t xml:space="preserve"> perform </w:t>
            </w:r>
            <w:r w:rsidRPr="006A71B2">
              <w:rPr>
                <w:rFonts w:asciiTheme="minorHAnsi" w:hAnsiTheme="minorHAnsi"/>
                <w:color w:val="231F20"/>
                <w:spacing w:val="-3"/>
                <w:sz w:val="26"/>
              </w:rPr>
              <w:t xml:space="preserve">safe </w:t>
            </w:r>
            <w:r w:rsidRPr="006A71B2">
              <w:rPr>
                <w:rFonts w:asciiTheme="minorHAnsi" w:hAnsiTheme="minorHAnsi"/>
                <w:color w:val="231F20"/>
                <w:sz w:val="26"/>
              </w:rPr>
              <w:t>self-rescue in different water-based situations?</w:t>
            </w:r>
          </w:p>
        </w:tc>
        <w:tc>
          <w:tcPr>
            <w:tcW w:w="3754" w:type="dxa"/>
          </w:tcPr>
          <w:p w:rsidR="00C2051F" w:rsidRPr="006A71B2" w:rsidRDefault="00A76F73" w:rsidP="002040CD">
            <w:pPr>
              <w:pStyle w:val="TableParagraph"/>
              <w:spacing w:before="17"/>
              <w:ind w:left="70"/>
              <w:rPr>
                <w:rFonts w:asciiTheme="minorHAnsi" w:hAnsiTheme="minorHAnsi"/>
                <w:sz w:val="26"/>
              </w:rPr>
            </w:pPr>
            <w:r>
              <w:rPr>
                <w:rFonts w:asciiTheme="minorHAnsi" w:hAnsiTheme="minorHAnsi"/>
                <w:sz w:val="26"/>
              </w:rPr>
              <w:t>July 2022</w:t>
            </w:r>
          </w:p>
        </w:tc>
      </w:tr>
      <w:tr w:rsidR="00C2051F" w:rsidRPr="006A71B2" w:rsidTr="00D11688">
        <w:trPr>
          <w:trHeight w:val="1220"/>
        </w:trPr>
        <w:tc>
          <w:tcPr>
            <w:tcW w:w="11634" w:type="dxa"/>
          </w:tcPr>
          <w:p w:rsidR="00C2051F" w:rsidRPr="006A71B2" w:rsidRDefault="00C2051F" w:rsidP="00D11688">
            <w:pPr>
              <w:pStyle w:val="TableParagraph"/>
              <w:spacing w:before="23" w:line="235" w:lineRule="auto"/>
              <w:ind w:left="70" w:right="273"/>
              <w:jc w:val="both"/>
              <w:rPr>
                <w:rFonts w:asciiTheme="minorHAnsi" w:hAnsiTheme="minorHAnsi"/>
                <w:sz w:val="26"/>
              </w:rPr>
            </w:pPr>
            <w:r w:rsidRPr="006A71B2">
              <w:rPr>
                <w:rFonts w:asciiTheme="minorHAnsi" w:hAnsiTheme="minorHAnsi"/>
                <w:color w:val="231F20"/>
                <w:sz w:val="26"/>
              </w:rPr>
              <w:t>Schools</w:t>
            </w:r>
            <w:r w:rsidRPr="006A71B2">
              <w:rPr>
                <w:rFonts w:asciiTheme="minorHAnsi" w:hAnsiTheme="minorHAnsi"/>
                <w:color w:val="231F20"/>
                <w:spacing w:val="-5"/>
                <w:sz w:val="26"/>
              </w:rPr>
              <w:t xml:space="preserve"> </w:t>
            </w:r>
            <w:r w:rsidRPr="006A71B2">
              <w:rPr>
                <w:rFonts w:asciiTheme="minorHAnsi" w:hAnsiTheme="minorHAnsi"/>
                <w:color w:val="231F20"/>
                <w:sz w:val="26"/>
              </w:rPr>
              <w:t>can</w:t>
            </w:r>
            <w:r w:rsidRPr="006A71B2">
              <w:rPr>
                <w:rFonts w:asciiTheme="minorHAnsi" w:hAnsiTheme="minorHAnsi"/>
                <w:color w:val="231F20"/>
                <w:spacing w:val="-5"/>
                <w:sz w:val="26"/>
              </w:rPr>
              <w:t xml:space="preserve"> </w:t>
            </w:r>
            <w:r w:rsidRPr="006A71B2">
              <w:rPr>
                <w:rFonts w:asciiTheme="minorHAnsi" w:hAnsiTheme="minorHAnsi"/>
                <w:color w:val="231F20"/>
                <w:sz w:val="26"/>
              </w:rPr>
              <w:t>choose</w:t>
            </w:r>
            <w:r w:rsidRPr="006A71B2">
              <w:rPr>
                <w:rFonts w:asciiTheme="minorHAnsi" w:hAnsiTheme="minorHAnsi"/>
                <w:color w:val="231F20"/>
                <w:spacing w:val="-4"/>
                <w:sz w:val="26"/>
              </w:rPr>
              <w:t xml:space="preserve"> </w:t>
            </w:r>
            <w:r w:rsidRPr="006A71B2">
              <w:rPr>
                <w:rFonts w:asciiTheme="minorHAnsi" w:hAnsiTheme="minorHAnsi"/>
                <w:color w:val="231F20"/>
                <w:sz w:val="26"/>
              </w:rPr>
              <w:t>to</w:t>
            </w:r>
            <w:r w:rsidRPr="006A71B2">
              <w:rPr>
                <w:rFonts w:asciiTheme="minorHAnsi" w:hAnsiTheme="minorHAnsi"/>
                <w:color w:val="231F20"/>
                <w:spacing w:val="-5"/>
                <w:sz w:val="26"/>
              </w:rPr>
              <w:t xml:space="preserve"> </w:t>
            </w:r>
            <w:r w:rsidRPr="006A71B2">
              <w:rPr>
                <w:rFonts w:asciiTheme="minorHAnsi" w:hAnsiTheme="minorHAnsi"/>
                <w:color w:val="231F20"/>
                <w:sz w:val="26"/>
              </w:rPr>
              <w:t>use</w:t>
            </w:r>
            <w:r w:rsidRPr="006A71B2">
              <w:rPr>
                <w:rFonts w:asciiTheme="minorHAnsi" w:hAnsiTheme="minorHAnsi"/>
                <w:color w:val="231F20"/>
                <w:spacing w:val="-5"/>
                <w:sz w:val="26"/>
              </w:rPr>
              <w:t xml:space="preserve"> </w:t>
            </w:r>
            <w:r w:rsidRPr="006A71B2">
              <w:rPr>
                <w:rFonts w:asciiTheme="minorHAnsi" w:hAnsiTheme="minorHAnsi"/>
                <w:color w:val="231F20"/>
                <w:sz w:val="26"/>
              </w:rPr>
              <w:t>the</w:t>
            </w:r>
            <w:r w:rsidRPr="006A71B2">
              <w:rPr>
                <w:rFonts w:asciiTheme="minorHAnsi" w:hAnsiTheme="minorHAnsi"/>
                <w:color w:val="231F20"/>
                <w:spacing w:val="-4"/>
                <w:sz w:val="26"/>
              </w:rPr>
              <w:t xml:space="preserve"> </w:t>
            </w:r>
            <w:r w:rsidRPr="006A71B2">
              <w:rPr>
                <w:rFonts w:asciiTheme="minorHAnsi" w:hAnsiTheme="minorHAnsi"/>
                <w:color w:val="231F20"/>
                <w:sz w:val="26"/>
              </w:rPr>
              <w:t>Primary</w:t>
            </w:r>
            <w:r w:rsidRPr="006A71B2">
              <w:rPr>
                <w:rFonts w:asciiTheme="minorHAnsi" w:hAnsiTheme="minorHAnsi"/>
                <w:color w:val="231F20"/>
                <w:spacing w:val="-4"/>
                <w:sz w:val="26"/>
              </w:rPr>
              <w:t xml:space="preserve"> </w:t>
            </w:r>
            <w:r w:rsidRPr="006A71B2">
              <w:rPr>
                <w:rFonts w:asciiTheme="minorHAnsi" w:hAnsiTheme="minorHAnsi"/>
                <w:color w:val="231F20"/>
                <w:sz w:val="26"/>
              </w:rPr>
              <w:t>PE</w:t>
            </w:r>
            <w:r w:rsidRPr="006A71B2">
              <w:rPr>
                <w:rFonts w:asciiTheme="minorHAnsi" w:hAnsiTheme="minorHAnsi"/>
                <w:color w:val="231F20"/>
                <w:spacing w:val="-4"/>
                <w:sz w:val="26"/>
              </w:rPr>
              <w:t xml:space="preserve"> </w:t>
            </w:r>
            <w:r w:rsidRPr="006A71B2">
              <w:rPr>
                <w:rFonts w:asciiTheme="minorHAnsi" w:hAnsiTheme="minorHAnsi"/>
                <w:color w:val="231F20"/>
                <w:sz w:val="26"/>
              </w:rPr>
              <w:t>and</w:t>
            </w:r>
            <w:r w:rsidRPr="006A71B2">
              <w:rPr>
                <w:rFonts w:asciiTheme="minorHAnsi" w:hAnsiTheme="minorHAnsi"/>
                <w:color w:val="231F20"/>
                <w:spacing w:val="-5"/>
                <w:sz w:val="26"/>
              </w:rPr>
              <w:t xml:space="preserve"> </w:t>
            </w:r>
            <w:r w:rsidRPr="006A71B2">
              <w:rPr>
                <w:rFonts w:asciiTheme="minorHAnsi" w:hAnsiTheme="minorHAnsi"/>
                <w:color w:val="231F20"/>
                <w:sz w:val="26"/>
              </w:rPr>
              <w:t>Sport</w:t>
            </w:r>
            <w:r w:rsidRPr="006A71B2">
              <w:rPr>
                <w:rFonts w:asciiTheme="minorHAnsi" w:hAnsiTheme="minorHAnsi"/>
                <w:color w:val="231F20"/>
                <w:spacing w:val="-5"/>
                <w:sz w:val="26"/>
              </w:rPr>
              <w:t xml:space="preserve"> </w:t>
            </w:r>
            <w:r w:rsidRPr="006A71B2">
              <w:rPr>
                <w:rFonts w:asciiTheme="minorHAnsi" w:hAnsiTheme="minorHAnsi"/>
                <w:color w:val="231F20"/>
                <w:sz w:val="26"/>
              </w:rPr>
              <w:t>Premium</w:t>
            </w:r>
            <w:r w:rsidRPr="006A71B2">
              <w:rPr>
                <w:rFonts w:asciiTheme="minorHAnsi" w:hAnsiTheme="minorHAnsi"/>
                <w:color w:val="231F20"/>
                <w:spacing w:val="-4"/>
                <w:sz w:val="26"/>
              </w:rPr>
              <w:t xml:space="preserve"> </w:t>
            </w:r>
            <w:r w:rsidRPr="006A71B2">
              <w:rPr>
                <w:rFonts w:asciiTheme="minorHAnsi" w:hAnsiTheme="minorHAnsi"/>
                <w:color w:val="231F20"/>
                <w:sz w:val="26"/>
              </w:rPr>
              <w:t>to</w:t>
            </w:r>
            <w:r w:rsidRPr="006A71B2">
              <w:rPr>
                <w:rFonts w:asciiTheme="minorHAnsi" w:hAnsiTheme="minorHAnsi"/>
                <w:color w:val="231F20"/>
                <w:spacing w:val="-5"/>
                <w:sz w:val="26"/>
              </w:rPr>
              <w:t xml:space="preserve"> </w:t>
            </w:r>
            <w:r w:rsidRPr="006A71B2">
              <w:rPr>
                <w:rFonts w:asciiTheme="minorHAnsi" w:hAnsiTheme="minorHAnsi"/>
                <w:color w:val="231F20"/>
                <w:sz w:val="26"/>
              </w:rPr>
              <w:t>provide</w:t>
            </w:r>
            <w:r w:rsidRPr="006A71B2">
              <w:rPr>
                <w:rFonts w:asciiTheme="minorHAnsi" w:hAnsiTheme="minorHAnsi"/>
                <w:color w:val="231F20"/>
                <w:spacing w:val="-4"/>
                <w:sz w:val="26"/>
              </w:rPr>
              <w:t xml:space="preserve"> </w:t>
            </w:r>
            <w:r w:rsidRPr="006A71B2">
              <w:rPr>
                <w:rFonts w:asciiTheme="minorHAnsi" w:hAnsiTheme="minorHAnsi"/>
                <w:color w:val="231F20"/>
                <w:sz w:val="26"/>
              </w:rPr>
              <w:t>additional</w:t>
            </w:r>
            <w:r w:rsidRPr="006A71B2">
              <w:rPr>
                <w:rFonts w:asciiTheme="minorHAnsi" w:hAnsiTheme="minorHAnsi"/>
                <w:color w:val="231F20"/>
                <w:spacing w:val="-5"/>
                <w:sz w:val="26"/>
              </w:rPr>
              <w:t xml:space="preserve"> </w:t>
            </w:r>
            <w:r w:rsidRPr="006A71B2">
              <w:rPr>
                <w:rFonts w:asciiTheme="minorHAnsi" w:hAnsiTheme="minorHAnsi"/>
                <w:color w:val="231F20"/>
                <w:sz w:val="26"/>
              </w:rPr>
              <w:t>provision</w:t>
            </w:r>
            <w:r w:rsidRPr="006A71B2">
              <w:rPr>
                <w:rFonts w:asciiTheme="minorHAnsi" w:hAnsiTheme="minorHAnsi"/>
                <w:color w:val="231F20"/>
                <w:spacing w:val="-4"/>
                <w:sz w:val="26"/>
              </w:rPr>
              <w:t xml:space="preserve"> </w:t>
            </w:r>
            <w:r w:rsidRPr="006A71B2">
              <w:rPr>
                <w:rFonts w:asciiTheme="minorHAnsi" w:hAnsiTheme="minorHAnsi"/>
                <w:color w:val="231F20"/>
                <w:spacing w:val="-3"/>
                <w:sz w:val="26"/>
              </w:rPr>
              <w:t>for</w:t>
            </w:r>
            <w:r w:rsidRPr="006A71B2">
              <w:rPr>
                <w:rFonts w:asciiTheme="minorHAnsi" w:hAnsiTheme="minorHAnsi"/>
                <w:color w:val="231F20"/>
                <w:spacing w:val="-5"/>
                <w:sz w:val="26"/>
              </w:rPr>
              <w:t xml:space="preserve"> </w:t>
            </w:r>
            <w:r w:rsidRPr="006A71B2">
              <w:rPr>
                <w:rFonts w:asciiTheme="minorHAnsi" w:hAnsiTheme="minorHAnsi"/>
                <w:color w:val="231F20"/>
                <w:sz w:val="26"/>
              </w:rPr>
              <w:t xml:space="preserve">swimming but this must be </w:t>
            </w:r>
            <w:r w:rsidRPr="006A71B2">
              <w:rPr>
                <w:rFonts w:asciiTheme="minorHAnsi" w:hAnsiTheme="minorHAnsi"/>
                <w:color w:val="231F20"/>
                <w:spacing w:val="-3"/>
                <w:sz w:val="26"/>
              </w:rPr>
              <w:t xml:space="preserve">for </w:t>
            </w:r>
            <w:r w:rsidRPr="006A71B2">
              <w:rPr>
                <w:rFonts w:asciiTheme="minorHAnsi" w:hAnsiTheme="minorHAnsi"/>
                <w:color w:val="231F20"/>
                <w:sz w:val="26"/>
              </w:rPr>
              <w:t xml:space="preserve">activity </w:t>
            </w:r>
            <w:r w:rsidRPr="006A71B2">
              <w:rPr>
                <w:rFonts w:asciiTheme="minorHAnsi" w:hAnsiTheme="minorHAnsi"/>
                <w:b/>
                <w:color w:val="231F20"/>
                <w:sz w:val="26"/>
              </w:rPr>
              <w:t xml:space="preserve">over and above </w:t>
            </w:r>
            <w:r w:rsidRPr="006A71B2">
              <w:rPr>
                <w:rFonts w:asciiTheme="minorHAnsi" w:hAnsiTheme="minorHAnsi"/>
                <w:color w:val="231F20"/>
                <w:sz w:val="26"/>
              </w:rPr>
              <w:t xml:space="preserve">the national curriculum requirements. </w:t>
            </w:r>
            <w:r w:rsidRPr="006A71B2">
              <w:rPr>
                <w:rFonts w:asciiTheme="minorHAnsi" w:hAnsiTheme="minorHAnsi"/>
                <w:color w:val="231F20"/>
                <w:spacing w:val="-3"/>
                <w:sz w:val="26"/>
              </w:rPr>
              <w:t xml:space="preserve">Have </w:t>
            </w:r>
            <w:r w:rsidRPr="006A71B2">
              <w:rPr>
                <w:rFonts w:asciiTheme="minorHAnsi" w:hAnsiTheme="minorHAnsi"/>
                <w:color w:val="231F20"/>
                <w:sz w:val="26"/>
              </w:rPr>
              <w:t xml:space="preserve">you used it in this </w:t>
            </w:r>
            <w:r w:rsidRPr="006A71B2">
              <w:rPr>
                <w:rFonts w:asciiTheme="minorHAnsi" w:hAnsiTheme="minorHAnsi"/>
                <w:color w:val="231F20"/>
                <w:spacing w:val="-3"/>
                <w:sz w:val="26"/>
              </w:rPr>
              <w:t>way?</w:t>
            </w:r>
          </w:p>
        </w:tc>
        <w:tc>
          <w:tcPr>
            <w:tcW w:w="3754" w:type="dxa"/>
          </w:tcPr>
          <w:p w:rsidR="00C2051F" w:rsidRPr="006A71B2" w:rsidRDefault="000F1B6A" w:rsidP="00716AD8">
            <w:pPr>
              <w:pStyle w:val="TableParagraph"/>
              <w:spacing w:before="17"/>
              <w:ind w:left="70"/>
              <w:rPr>
                <w:rFonts w:asciiTheme="minorHAnsi" w:hAnsiTheme="minorHAnsi"/>
                <w:sz w:val="26"/>
              </w:rPr>
            </w:pPr>
            <w:r>
              <w:rPr>
                <w:rFonts w:asciiTheme="minorHAnsi" w:hAnsiTheme="minorHAnsi"/>
                <w:color w:val="231F20"/>
                <w:sz w:val="26"/>
              </w:rPr>
              <w:t xml:space="preserve">Planned expenditure </w:t>
            </w:r>
            <w:r w:rsidR="00A51A98">
              <w:rPr>
                <w:rFonts w:asciiTheme="minorHAnsi" w:hAnsiTheme="minorHAnsi"/>
                <w:color w:val="231F20"/>
                <w:sz w:val="26"/>
              </w:rPr>
              <w:t>£1,000.00</w:t>
            </w:r>
          </w:p>
        </w:tc>
      </w:tr>
      <w:tr w:rsidR="00C2051F" w:rsidRPr="006A71B2" w:rsidTr="00D11688">
        <w:trPr>
          <w:trHeight w:val="100"/>
        </w:trPr>
        <w:tc>
          <w:tcPr>
            <w:tcW w:w="15388" w:type="dxa"/>
            <w:gridSpan w:val="2"/>
            <w:tcBorders>
              <w:left w:val="nil"/>
              <w:bottom w:val="nil"/>
              <w:right w:val="nil"/>
            </w:tcBorders>
          </w:tcPr>
          <w:p w:rsidR="00C2051F" w:rsidRPr="006A71B2" w:rsidRDefault="00C2051F" w:rsidP="00D11688">
            <w:pPr>
              <w:pStyle w:val="TableParagraph"/>
              <w:rPr>
                <w:rFonts w:asciiTheme="minorHAnsi" w:hAnsiTheme="minorHAnsi"/>
                <w:sz w:val="6"/>
              </w:rPr>
            </w:pPr>
          </w:p>
        </w:tc>
      </w:tr>
    </w:tbl>
    <w:p w:rsidR="00C2051F" w:rsidRPr="006A71B2" w:rsidRDefault="00C2051F" w:rsidP="001F4450">
      <w:pPr>
        <w:rPr>
          <w:rFonts w:asciiTheme="minorHAnsi" w:hAnsiTheme="minorHAnsi"/>
          <w:sz w:val="6"/>
        </w:rPr>
        <w:sectPr w:rsidR="00C2051F" w:rsidRPr="006A71B2">
          <w:footerReference w:type="default" r:id="rId9"/>
          <w:pgSz w:w="16840" w:h="11910" w:orient="landscape"/>
          <w:pgMar w:top="720" w:right="0" w:bottom="540" w:left="600" w:header="0" w:footer="360" w:gutter="0"/>
          <w:cols w:space="720"/>
        </w:sectPr>
      </w:pPr>
    </w:p>
    <w:p w:rsidR="00684C61" w:rsidRDefault="00D97656" w:rsidP="00684C61">
      <w:pPr>
        <w:pStyle w:val="BodyText"/>
        <w:rPr>
          <w:rFonts w:asciiTheme="minorHAnsi" w:hAnsiTheme="minorHAnsi"/>
          <w:b/>
          <w:i/>
          <w:color w:val="C00000"/>
          <w:sz w:val="26"/>
        </w:rPr>
      </w:pPr>
      <w:r>
        <w:rPr>
          <w:rFonts w:asciiTheme="minorHAnsi" w:hAnsiTheme="minorHAnsi"/>
          <w:noProof/>
          <w:lang w:val="en-GB" w:eastAsia="en-GB"/>
        </w:rPr>
        <w:lastRenderedPageBreak/>
        <mc:AlternateContent>
          <mc:Choice Requires="wps">
            <w:drawing>
              <wp:anchor distT="0" distB="0" distL="114300" distR="114300" simplePos="0" relativeHeight="251663360" behindDoc="1" locked="0" layoutInCell="1" allowOverlap="1">
                <wp:simplePos x="0" y="0"/>
                <wp:positionH relativeFrom="page">
                  <wp:posOffset>0</wp:posOffset>
                </wp:positionH>
                <wp:positionV relativeFrom="page">
                  <wp:posOffset>269875</wp:posOffset>
                </wp:positionV>
                <wp:extent cx="1270" cy="773430"/>
                <wp:effectExtent l="0" t="0" r="0" b="0"/>
                <wp:wrapNone/>
                <wp:docPr id="4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EA65595" id="Freeform 28" o:spid="_x0000_s1026" style="position:absolute;margin-left:0;margin-top:21.25pt;width:.1pt;height:6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" path="m,1218l,,,1218xe" fillcolor="#0057a0" stroked="f">
                <v:path arrowok="t" o:connecttype="custom" o:connectlocs="0,1043305;0,269875;0,1043305" o:connectangles="0,0,0"/>
                <w10:wrap anchorx="page" anchory="page"/>
              </v:shape>
            </w:pict>
          </mc:Fallback>
        </mc:AlternateContent>
      </w:r>
    </w:p>
    <w:p w:rsidR="00103392" w:rsidRPr="006A71B2" w:rsidRDefault="00103392" w:rsidP="00103392">
      <w:pPr>
        <w:spacing w:before="3" w:line="235" w:lineRule="auto"/>
        <w:ind w:left="720" w:right="170"/>
        <w:rPr>
          <w:rFonts w:asciiTheme="minorHAnsi" w:hAnsiTheme="minorHAnsi"/>
          <w:b/>
          <w:i/>
          <w:color w:val="C00000"/>
          <w:sz w:val="26"/>
        </w:rPr>
      </w:pPr>
      <w:r w:rsidRPr="006A71B2">
        <w:rPr>
          <w:rFonts w:asciiTheme="minorHAnsi" w:hAnsiTheme="minorHAnsi"/>
          <w:b/>
          <w:i/>
          <w:color w:val="C00000"/>
          <w:sz w:val="26"/>
        </w:rPr>
        <w:t>Capture your intended annual spend against the 5 key indicators. Clarify the success criteria and evidence of impact that you intend to measure to evaluate for students today and for the future.</w:t>
      </w:r>
    </w:p>
    <w:p w:rsidR="00103392" w:rsidRDefault="00103392" w:rsidP="00103392">
      <w:pPr>
        <w:spacing w:before="3" w:line="235" w:lineRule="auto"/>
        <w:ind w:left="720" w:right="170"/>
        <w:rPr>
          <w:rFonts w:asciiTheme="minorHAnsi" w:hAnsiTheme="minorHAnsi"/>
          <w:sz w:val="26"/>
        </w:rPr>
      </w:pPr>
    </w:p>
    <w:p w:rsidR="0001627A" w:rsidRDefault="00A44488" w:rsidP="00103392">
      <w:pPr>
        <w:spacing w:before="3" w:line="235" w:lineRule="auto"/>
        <w:ind w:left="720" w:right="170"/>
        <w:rPr>
          <w:rFonts w:asciiTheme="minorHAnsi" w:hAnsiTheme="minorHAnsi"/>
          <w:b/>
          <w:i/>
          <w:color w:val="C00000"/>
          <w:sz w:val="26"/>
        </w:rPr>
      </w:pPr>
      <w:r>
        <w:rPr>
          <w:rFonts w:asciiTheme="minorHAnsi" w:hAnsiTheme="minorHAnsi"/>
          <w:b/>
          <w:i/>
          <w:color w:val="C00000"/>
          <w:sz w:val="26"/>
        </w:rPr>
        <w:t xml:space="preserve">Actual </w:t>
      </w:r>
      <w:r w:rsidR="0044445B">
        <w:rPr>
          <w:rFonts w:asciiTheme="minorHAnsi" w:hAnsiTheme="minorHAnsi"/>
          <w:b/>
          <w:i/>
          <w:color w:val="C00000"/>
          <w:sz w:val="26"/>
        </w:rPr>
        <w:t xml:space="preserve">PE and Sugar Tax </w:t>
      </w:r>
      <w:r w:rsidR="0001627A" w:rsidRPr="0001627A">
        <w:rPr>
          <w:rFonts w:asciiTheme="minorHAnsi" w:hAnsiTheme="minorHAnsi"/>
          <w:b/>
          <w:i/>
          <w:color w:val="C00000"/>
          <w:sz w:val="26"/>
        </w:rPr>
        <w:t xml:space="preserve">allocation </w:t>
      </w:r>
      <w:r w:rsidR="00716C3A">
        <w:rPr>
          <w:rFonts w:asciiTheme="minorHAnsi" w:hAnsiTheme="minorHAnsi"/>
          <w:b/>
          <w:i/>
          <w:color w:val="C00000"/>
          <w:sz w:val="26"/>
        </w:rPr>
        <w:t>academic year 20</w:t>
      </w:r>
      <w:r w:rsidR="00521CB1">
        <w:rPr>
          <w:rFonts w:asciiTheme="minorHAnsi" w:hAnsiTheme="minorHAnsi"/>
          <w:b/>
          <w:i/>
          <w:color w:val="C00000"/>
          <w:sz w:val="26"/>
        </w:rPr>
        <w:t>2</w:t>
      </w:r>
      <w:r w:rsidR="00BF718D">
        <w:rPr>
          <w:rFonts w:asciiTheme="minorHAnsi" w:hAnsiTheme="minorHAnsi"/>
          <w:b/>
          <w:i/>
          <w:color w:val="C00000"/>
          <w:sz w:val="26"/>
        </w:rPr>
        <w:t>1</w:t>
      </w:r>
      <w:r w:rsidR="00716C3A">
        <w:rPr>
          <w:rFonts w:asciiTheme="minorHAnsi" w:hAnsiTheme="minorHAnsi"/>
          <w:b/>
          <w:i/>
          <w:color w:val="C00000"/>
          <w:sz w:val="26"/>
        </w:rPr>
        <w:t>/20</w:t>
      </w:r>
      <w:r w:rsidR="000F1B6A">
        <w:rPr>
          <w:rFonts w:asciiTheme="minorHAnsi" w:hAnsiTheme="minorHAnsi"/>
          <w:b/>
          <w:i/>
          <w:color w:val="C00000"/>
          <w:sz w:val="26"/>
        </w:rPr>
        <w:t>2</w:t>
      </w:r>
      <w:r w:rsidR="00BF718D">
        <w:rPr>
          <w:rFonts w:asciiTheme="minorHAnsi" w:hAnsiTheme="minorHAnsi"/>
          <w:b/>
          <w:i/>
          <w:color w:val="C00000"/>
          <w:sz w:val="26"/>
        </w:rPr>
        <w:t>2</w:t>
      </w:r>
      <w:r w:rsidR="0001627A" w:rsidRPr="0001627A">
        <w:rPr>
          <w:rFonts w:asciiTheme="minorHAnsi" w:hAnsiTheme="minorHAnsi"/>
          <w:b/>
          <w:i/>
          <w:color w:val="C00000"/>
          <w:sz w:val="26"/>
        </w:rPr>
        <w:t xml:space="preserve">: </w:t>
      </w:r>
      <w:r w:rsidR="00A76F73">
        <w:rPr>
          <w:rFonts w:asciiTheme="minorHAnsi" w:hAnsiTheme="minorHAnsi"/>
          <w:b/>
          <w:i/>
          <w:color w:val="C00000"/>
          <w:sz w:val="26"/>
        </w:rPr>
        <w:t>(expected November 2021 and May 2022) £17,</w:t>
      </w:r>
      <w:r w:rsidR="007F5147">
        <w:rPr>
          <w:rFonts w:asciiTheme="minorHAnsi" w:hAnsiTheme="minorHAnsi"/>
          <w:b/>
          <w:i/>
          <w:color w:val="C00000"/>
          <w:sz w:val="26"/>
        </w:rPr>
        <w:t>280</w:t>
      </w:r>
      <w:bookmarkStart w:id="0" w:name="_GoBack"/>
      <w:bookmarkEnd w:id="0"/>
    </w:p>
    <w:p w:rsidR="0044445B" w:rsidRPr="00F710E9" w:rsidRDefault="00DF1BF8" w:rsidP="00103392">
      <w:pPr>
        <w:spacing w:before="3" w:line="235" w:lineRule="auto"/>
        <w:ind w:left="720" w:right="170"/>
        <w:rPr>
          <w:rFonts w:asciiTheme="minorHAnsi" w:hAnsiTheme="minorHAnsi"/>
          <w:b/>
          <w:sz w:val="26"/>
        </w:rPr>
      </w:pPr>
      <w:r>
        <w:rPr>
          <w:rFonts w:asciiTheme="minorHAnsi" w:hAnsiTheme="minorHAnsi"/>
          <w:b/>
          <w:i/>
          <w:color w:val="C00000"/>
          <w:sz w:val="26"/>
        </w:rPr>
        <w:t>Actual</w:t>
      </w:r>
      <w:r w:rsidR="0044445B">
        <w:rPr>
          <w:rFonts w:asciiTheme="minorHAnsi" w:hAnsiTheme="minorHAnsi"/>
          <w:b/>
          <w:i/>
          <w:color w:val="C00000"/>
          <w:sz w:val="26"/>
        </w:rPr>
        <w:t xml:space="preserve"> expenditure: </w:t>
      </w:r>
    </w:p>
    <w:p w:rsidR="00C2051F" w:rsidRPr="006A71B2" w:rsidRDefault="00C2051F" w:rsidP="00C2051F">
      <w:pPr>
        <w:pStyle w:val="BodyText"/>
        <w:spacing w:before="4"/>
        <w:rPr>
          <w:rFonts w:asciiTheme="minorHAnsi" w:hAnsiTheme="minorHAnsi"/>
          <w:sz w:val="10"/>
        </w:rPr>
      </w:pPr>
    </w:p>
    <w:tbl>
      <w:tblPr>
        <w:tblW w:w="0" w:type="auto"/>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5"/>
      </w:tblGrid>
      <w:tr w:rsidR="00C2051F" w:rsidRPr="006A71B2" w:rsidTr="00D11688">
        <w:trPr>
          <w:trHeight w:val="380"/>
        </w:trPr>
        <w:tc>
          <w:tcPr>
            <w:tcW w:w="3720" w:type="dxa"/>
          </w:tcPr>
          <w:p w:rsidR="00C2051F" w:rsidRPr="006A71B2" w:rsidRDefault="00C2051F" w:rsidP="00521CB1">
            <w:pPr>
              <w:pStyle w:val="TableParagraph"/>
              <w:spacing w:before="21"/>
              <w:ind w:left="70"/>
              <w:rPr>
                <w:rFonts w:asciiTheme="minorHAnsi" w:hAnsiTheme="minorHAnsi"/>
                <w:sz w:val="24"/>
              </w:rPr>
            </w:pPr>
            <w:r w:rsidRPr="006A71B2">
              <w:rPr>
                <w:rFonts w:asciiTheme="minorHAnsi" w:hAnsiTheme="minorHAnsi"/>
                <w:b/>
                <w:color w:val="231F20"/>
                <w:sz w:val="24"/>
              </w:rPr>
              <w:t xml:space="preserve">Academic Year: </w:t>
            </w:r>
            <w:r w:rsidR="00A76F73">
              <w:rPr>
                <w:rFonts w:asciiTheme="minorHAnsi" w:hAnsiTheme="minorHAnsi"/>
                <w:color w:val="231F20"/>
                <w:sz w:val="24"/>
              </w:rPr>
              <w:t>2021/2022</w:t>
            </w:r>
          </w:p>
        </w:tc>
        <w:tc>
          <w:tcPr>
            <w:tcW w:w="3600" w:type="dxa"/>
          </w:tcPr>
          <w:p w:rsidR="00C2051F" w:rsidRPr="006A71B2" w:rsidRDefault="00C2051F" w:rsidP="007F5147">
            <w:pPr>
              <w:pStyle w:val="TableParagraph"/>
              <w:spacing w:before="21"/>
              <w:ind w:left="70"/>
              <w:rPr>
                <w:rFonts w:asciiTheme="minorHAnsi" w:hAnsiTheme="minorHAnsi"/>
                <w:sz w:val="24"/>
              </w:rPr>
            </w:pPr>
            <w:r w:rsidRPr="006A71B2">
              <w:rPr>
                <w:rFonts w:asciiTheme="minorHAnsi" w:hAnsiTheme="minorHAnsi"/>
                <w:b/>
                <w:color w:val="231F20"/>
                <w:sz w:val="24"/>
              </w:rPr>
              <w:t xml:space="preserve">Total fund allocated: </w:t>
            </w:r>
            <w:r w:rsidRPr="006A71B2">
              <w:rPr>
                <w:rFonts w:asciiTheme="minorHAnsi" w:hAnsiTheme="minorHAnsi"/>
                <w:color w:val="231F20"/>
                <w:sz w:val="24"/>
              </w:rPr>
              <w:t>£</w:t>
            </w:r>
            <w:r w:rsidR="00521CB1">
              <w:rPr>
                <w:rFonts w:asciiTheme="minorHAnsi" w:hAnsiTheme="minorHAnsi"/>
                <w:color w:val="231F20"/>
                <w:sz w:val="24"/>
              </w:rPr>
              <w:t>17</w:t>
            </w:r>
            <w:r w:rsidR="008626AF">
              <w:rPr>
                <w:rFonts w:asciiTheme="minorHAnsi" w:hAnsiTheme="minorHAnsi"/>
                <w:color w:val="231F20"/>
                <w:sz w:val="24"/>
              </w:rPr>
              <w:t>,</w:t>
            </w:r>
            <w:r w:rsidR="007F5147">
              <w:rPr>
                <w:rFonts w:asciiTheme="minorHAnsi" w:hAnsiTheme="minorHAnsi"/>
                <w:color w:val="231F20"/>
                <w:sz w:val="24"/>
              </w:rPr>
              <w:t>280</w:t>
            </w:r>
          </w:p>
        </w:tc>
        <w:tc>
          <w:tcPr>
            <w:tcW w:w="4923" w:type="dxa"/>
            <w:gridSpan w:val="2"/>
          </w:tcPr>
          <w:p w:rsidR="00C2051F" w:rsidRPr="006A71B2" w:rsidRDefault="00C2051F" w:rsidP="00521CB1">
            <w:pPr>
              <w:pStyle w:val="TableParagraph"/>
              <w:spacing w:before="21"/>
              <w:ind w:left="70"/>
              <w:rPr>
                <w:rFonts w:asciiTheme="minorHAnsi" w:hAnsiTheme="minorHAnsi"/>
                <w:b/>
                <w:sz w:val="24"/>
              </w:rPr>
            </w:pPr>
            <w:r w:rsidRPr="006A71B2">
              <w:rPr>
                <w:rFonts w:asciiTheme="minorHAnsi" w:hAnsiTheme="minorHAnsi"/>
                <w:b/>
                <w:color w:val="231F20"/>
                <w:sz w:val="24"/>
              </w:rPr>
              <w:t>Date Updated:</w:t>
            </w:r>
            <w:r w:rsidR="0001627A">
              <w:rPr>
                <w:rFonts w:asciiTheme="minorHAnsi" w:hAnsiTheme="minorHAnsi"/>
                <w:b/>
                <w:color w:val="231F20"/>
                <w:sz w:val="24"/>
              </w:rPr>
              <w:t xml:space="preserve"> </w:t>
            </w:r>
            <w:r w:rsidR="00A76F73">
              <w:rPr>
                <w:rFonts w:asciiTheme="minorHAnsi" w:hAnsiTheme="minorHAnsi"/>
                <w:b/>
                <w:color w:val="231F20"/>
                <w:sz w:val="24"/>
              </w:rPr>
              <w:t>12/10/2021</w:t>
            </w:r>
          </w:p>
        </w:tc>
        <w:tc>
          <w:tcPr>
            <w:tcW w:w="3135" w:type="dxa"/>
            <w:tcBorders>
              <w:top w:val="nil"/>
              <w:right w:val="nil"/>
            </w:tcBorders>
          </w:tcPr>
          <w:p w:rsidR="00C2051F" w:rsidRPr="006A71B2" w:rsidRDefault="00C2051F" w:rsidP="00D11688">
            <w:pPr>
              <w:pStyle w:val="TableParagraph"/>
              <w:rPr>
                <w:rFonts w:asciiTheme="minorHAnsi" w:hAnsiTheme="minorHAnsi"/>
                <w:sz w:val="24"/>
              </w:rPr>
            </w:pPr>
          </w:p>
        </w:tc>
      </w:tr>
      <w:tr w:rsidR="00C2051F" w:rsidRPr="006A71B2" w:rsidTr="00D11688">
        <w:trPr>
          <w:trHeight w:val="320"/>
        </w:trPr>
        <w:tc>
          <w:tcPr>
            <w:tcW w:w="12243" w:type="dxa"/>
            <w:gridSpan w:val="4"/>
            <w:vMerge w:val="restart"/>
          </w:tcPr>
          <w:p w:rsidR="00C2051F" w:rsidRPr="006A71B2" w:rsidRDefault="00C2051F" w:rsidP="00D11688">
            <w:pPr>
              <w:pStyle w:val="TableParagraph"/>
              <w:spacing w:before="27" w:line="235" w:lineRule="auto"/>
              <w:ind w:left="70" w:right="114"/>
              <w:rPr>
                <w:rFonts w:asciiTheme="minorHAnsi" w:hAnsiTheme="minorHAnsi"/>
                <w:b/>
                <w:sz w:val="24"/>
              </w:rPr>
            </w:pPr>
            <w:r w:rsidRPr="006A71B2">
              <w:rPr>
                <w:rFonts w:asciiTheme="minorHAnsi" w:hAnsiTheme="minorHAnsi"/>
                <w:b/>
                <w:color w:val="C00000"/>
                <w:sz w:val="24"/>
              </w:rPr>
              <w:t xml:space="preserve">Key indicator 1: The engagement of </w:t>
            </w:r>
            <w:r w:rsidRPr="006A71B2">
              <w:rPr>
                <w:rFonts w:asciiTheme="minorHAnsi" w:hAnsiTheme="minorHAnsi"/>
                <w:b/>
                <w:color w:val="C00000"/>
                <w:sz w:val="24"/>
                <w:u w:val="single" w:color="0057A0"/>
              </w:rPr>
              <w:t>all</w:t>
            </w:r>
            <w:r w:rsidRPr="006A71B2">
              <w:rPr>
                <w:rFonts w:asciiTheme="minorHAnsi" w:hAnsiTheme="minorHAnsi"/>
                <w:b/>
                <w:color w:val="C00000"/>
                <w:sz w:val="24"/>
              </w:rPr>
              <w:t xml:space="preserve"> pupils in regular physical activity – Chief Medical Officer guidelines recommend that primary school children undertake at least 30 minutes of physical activity a day in school</w:t>
            </w:r>
          </w:p>
        </w:tc>
        <w:tc>
          <w:tcPr>
            <w:tcW w:w="3135" w:type="dxa"/>
          </w:tcPr>
          <w:p w:rsidR="00C2051F" w:rsidRPr="006A71B2" w:rsidRDefault="00C2051F" w:rsidP="00D11688">
            <w:pPr>
              <w:pStyle w:val="TableParagraph"/>
              <w:spacing w:before="21" w:line="292" w:lineRule="exact"/>
              <w:ind w:left="38" w:right="94"/>
              <w:jc w:val="center"/>
              <w:rPr>
                <w:rFonts w:asciiTheme="minorHAnsi" w:hAnsiTheme="minorHAnsi"/>
                <w:sz w:val="24"/>
              </w:rPr>
            </w:pPr>
            <w:r w:rsidRPr="006A71B2">
              <w:rPr>
                <w:rFonts w:asciiTheme="minorHAnsi" w:hAnsiTheme="minorHAnsi"/>
                <w:color w:val="231F20"/>
                <w:sz w:val="24"/>
              </w:rPr>
              <w:t>Percentage of total allocation:</w:t>
            </w:r>
          </w:p>
        </w:tc>
      </w:tr>
      <w:tr w:rsidR="00C2051F" w:rsidRPr="006A71B2" w:rsidTr="00D11688">
        <w:trPr>
          <w:trHeight w:val="320"/>
        </w:trPr>
        <w:tc>
          <w:tcPr>
            <w:tcW w:w="12243" w:type="dxa"/>
            <w:gridSpan w:val="4"/>
            <w:vMerge/>
            <w:tcBorders>
              <w:top w:val="nil"/>
            </w:tcBorders>
          </w:tcPr>
          <w:p w:rsidR="00C2051F" w:rsidRPr="006A71B2" w:rsidRDefault="00C2051F" w:rsidP="00D11688">
            <w:pPr>
              <w:rPr>
                <w:rFonts w:asciiTheme="minorHAnsi" w:hAnsiTheme="minorHAnsi"/>
                <w:sz w:val="2"/>
                <w:szCs w:val="2"/>
              </w:rPr>
            </w:pPr>
          </w:p>
        </w:tc>
        <w:tc>
          <w:tcPr>
            <w:tcW w:w="3135" w:type="dxa"/>
          </w:tcPr>
          <w:p w:rsidR="00C2051F" w:rsidRPr="006A71B2" w:rsidRDefault="00C2051F" w:rsidP="00A428A8">
            <w:pPr>
              <w:pStyle w:val="TableParagraph"/>
              <w:spacing w:before="21" w:line="292" w:lineRule="exact"/>
              <w:jc w:val="center"/>
              <w:rPr>
                <w:rFonts w:asciiTheme="minorHAnsi" w:hAnsiTheme="minorHAnsi"/>
                <w:sz w:val="24"/>
              </w:rPr>
            </w:pPr>
          </w:p>
        </w:tc>
      </w:tr>
      <w:tr w:rsidR="00C2051F" w:rsidRPr="00DA21D5" w:rsidTr="00D11688">
        <w:trPr>
          <w:trHeight w:val="640"/>
        </w:trPr>
        <w:tc>
          <w:tcPr>
            <w:tcW w:w="3720" w:type="dxa"/>
          </w:tcPr>
          <w:p w:rsidR="00C2051F" w:rsidRPr="00DA21D5" w:rsidRDefault="00C2051F" w:rsidP="00D11688">
            <w:pPr>
              <w:pStyle w:val="TableParagraph"/>
              <w:spacing w:before="27" w:line="235" w:lineRule="auto"/>
              <w:ind w:left="70" w:right="102"/>
              <w:rPr>
                <w:rFonts w:asciiTheme="minorHAnsi" w:hAnsiTheme="minorHAnsi"/>
                <w:sz w:val="24"/>
              </w:rPr>
            </w:pPr>
            <w:r w:rsidRPr="00DA21D5">
              <w:rPr>
                <w:rFonts w:asciiTheme="minorHAnsi" w:hAnsiTheme="minorHAnsi"/>
                <w:color w:val="231F20"/>
                <w:sz w:val="24"/>
              </w:rPr>
              <w:t xml:space="preserve">School focus with clarity on intended </w:t>
            </w:r>
            <w:r w:rsidRPr="00DA21D5">
              <w:rPr>
                <w:rFonts w:asciiTheme="minorHAnsi" w:hAnsiTheme="minorHAnsi"/>
                <w:b/>
                <w:color w:val="231F20"/>
                <w:sz w:val="24"/>
              </w:rPr>
              <w:t>impact on pupils</w:t>
            </w:r>
            <w:r w:rsidRPr="00DA21D5">
              <w:rPr>
                <w:rFonts w:asciiTheme="minorHAnsi" w:hAnsiTheme="minorHAnsi"/>
                <w:color w:val="231F20"/>
                <w:sz w:val="24"/>
              </w:rPr>
              <w:t>:</w:t>
            </w:r>
          </w:p>
        </w:tc>
        <w:tc>
          <w:tcPr>
            <w:tcW w:w="3600" w:type="dxa"/>
          </w:tcPr>
          <w:p w:rsidR="00C2051F" w:rsidRPr="00DA21D5" w:rsidRDefault="00C2051F" w:rsidP="00D11688">
            <w:pPr>
              <w:pStyle w:val="TableParagraph"/>
              <w:spacing w:before="21"/>
              <w:ind w:left="70"/>
              <w:rPr>
                <w:rFonts w:asciiTheme="minorHAnsi" w:hAnsiTheme="minorHAnsi"/>
                <w:sz w:val="24"/>
              </w:rPr>
            </w:pPr>
            <w:r w:rsidRPr="00DA21D5">
              <w:rPr>
                <w:rFonts w:asciiTheme="minorHAnsi" w:hAnsiTheme="minorHAnsi"/>
                <w:color w:val="231F20"/>
                <w:sz w:val="24"/>
              </w:rPr>
              <w:t>Actions to achieve:</w:t>
            </w:r>
          </w:p>
        </w:tc>
        <w:tc>
          <w:tcPr>
            <w:tcW w:w="1616" w:type="dxa"/>
          </w:tcPr>
          <w:p w:rsidR="00C2051F" w:rsidRPr="00DA21D5" w:rsidRDefault="00C2051F" w:rsidP="00D11688">
            <w:pPr>
              <w:pStyle w:val="TableParagraph"/>
              <w:spacing w:before="27" w:line="235" w:lineRule="auto"/>
              <w:ind w:left="70"/>
              <w:rPr>
                <w:rFonts w:asciiTheme="minorHAnsi" w:hAnsiTheme="minorHAnsi"/>
                <w:sz w:val="24"/>
              </w:rPr>
            </w:pPr>
            <w:r w:rsidRPr="00DA21D5">
              <w:rPr>
                <w:rFonts w:asciiTheme="minorHAnsi" w:hAnsiTheme="minorHAnsi"/>
                <w:color w:val="231F20"/>
                <w:sz w:val="24"/>
              </w:rPr>
              <w:t>Funding allocated:</w:t>
            </w:r>
          </w:p>
        </w:tc>
        <w:tc>
          <w:tcPr>
            <w:tcW w:w="3307" w:type="dxa"/>
          </w:tcPr>
          <w:p w:rsidR="00C2051F" w:rsidRPr="00DA21D5" w:rsidRDefault="00C2051F" w:rsidP="00D11688">
            <w:pPr>
              <w:pStyle w:val="TableParagraph"/>
              <w:spacing w:before="21"/>
              <w:ind w:left="70"/>
              <w:rPr>
                <w:rFonts w:asciiTheme="minorHAnsi" w:hAnsiTheme="minorHAnsi"/>
                <w:sz w:val="24"/>
              </w:rPr>
            </w:pPr>
            <w:r w:rsidRPr="00DA21D5">
              <w:rPr>
                <w:rFonts w:asciiTheme="minorHAnsi" w:hAnsiTheme="minorHAnsi"/>
                <w:color w:val="231F20"/>
                <w:sz w:val="24"/>
              </w:rPr>
              <w:t>Evidence and impact:</w:t>
            </w:r>
          </w:p>
        </w:tc>
        <w:tc>
          <w:tcPr>
            <w:tcW w:w="3135" w:type="dxa"/>
          </w:tcPr>
          <w:p w:rsidR="00C2051F" w:rsidRPr="00DA21D5" w:rsidRDefault="00C2051F" w:rsidP="00D11688">
            <w:pPr>
              <w:pStyle w:val="TableParagraph"/>
              <w:spacing w:before="27" w:line="235" w:lineRule="auto"/>
              <w:ind w:left="70"/>
              <w:rPr>
                <w:rFonts w:asciiTheme="minorHAnsi" w:hAnsiTheme="minorHAnsi"/>
                <w:sz w:val="24"/>
              </w:rPr>
            </w:pPr>
            <w:r w:rsidRPr="00DA21D5">
              <w:rPr>
                <w:rFonts w:asciiTheme="minorHAnsi" w:hAnsiTheme="minorHAnsi"/>
                <w:color w:val="231F20"/>
                <w:sz w:val="24"/>
              </w:rPr>
              <w:t>Sustainability and suggested next steps:</w:t>
            </w:r>
          </w:p>
        </w:tc>
      </w:tr>
      <w:tr w:rsidR="00C2051F" w:rsidRPr="00DA21D5" w:rsidTr="00D11688">
        <w:trPr>
          <w:trHeight w:val="2920"/>
        </w:trPr>
        <w:tc>
          <w:tcPr>
            <w:tcW w:w="3720" w:type="dxa"/>
            <w:tcBorders>
              <w:bottom w:val="single" w:sz="12" w:space="0" w:color="231F20"/>
            </w:tcBorders>
          </w:tcPr>
          <w:p w:rsidR="00B408A6" w:rsidRPr="00451089" w:rsidRDefault="00B408A6" w:rsidP="00B408A6">
            <w:pPr>
              <w:pStyle w:val="TableParagraph"/>
              <w:numPr>
                <w:ilvl w:val="0"/>
                <w:numId w:val="3"/>
              </w:numPr>
            </w:pPr>
            <w:r w:rsidRPr="00451089">
              <w:t>Increase the opportunity for pupils to participate in extra-curricular activities, including those who are ‘less active.’</w:t>
            </w:r>
          </w:p>
          <w:p w:rsidR="00F90BBB" w:rsidRPr="00451089" w:rsidRDefault="00F90BBB" w:rsidP="00F90BBB">
            <w:pPr>
              <w:pStyle w:val="TableParagraph"/>
              <w:ind w:left="720"/>
            </w:pPr>
          </w:p>
          <w:p w:rsidR="00B408A6" w:rsidRPr="00451089" w:rsidRDefault="00B408A6" w:rsidP="00B408A6">
            <w:pPr>
              <w:pStyle w:val="TableParagraph"/>
              <w:numPr>
                <w:ilvl w:val="0"/>
                <w:numId w:val="3"/>
              </w:numPr>
            </w:pPr>
            <w:r w:rsidRPr="00451089">
              <w:t xml:space="preserve">Improve the level and success of participation in competition. </w:t>
            </w:r>
          </w:p>
          <w:p w:rsidR="00F90BBB" w:rsidRPr="00451089" w:rsidRDefault="00F90BBB" w:rsidP="00F90BBB">
            <w:pPr>
              <w:pStyle w:val="TableParagraph"/>
              <w:ind w:left="720"/>
            </w:pPr>
          </w:p>
          <w:p w:rsidR="00C2051F" w:rsidRPr="00451089" w:rsidRDefault="00B408A6" w:rsidP="00B408A6">
            <w:pPr>
              <w:pStyle w:val="TableParagraph"/>
              <w:numPr>
                <w:ilvl w:val="0"/>
                <w:numId w:val="3"/>
              </w:numPr>
            </w:pPr>
            <w:r w:rsidRPr="00451089">
              <w:t>Improve subject knowledge in a variety of subject areas, particularly in Key Fundam</w:t>
            </w:r>
            <w:r w:rsidR="0053333B" w:rsidRPr="00451089">
              <w:t>ental movement skills.</w:t>
            </w:r>
          </w:p>
          <w:p w:rsidR="00C82E69" w:rsidRPr="00451089" w:rsidRDefault="00C82E69" w:rsidP="00C82E69">
            <w:pPr>
              <w:pStyle w:val="ListParagraph"/>
            </w:pPr>
          </w:p>
          <w:p w:rsidR="00C82E69" w:rsidRPr="00451089" w:rsidRDefault="00C82E69" w:rsidP="00C82E69">
            <w:pPr>
              <w:pStyle w:val="TableParagraph"/>
              <w:ind w:left="720"/>
            </w:pPr>
          </w:p>
          <w:p w:rsidR="00D94EFC" w:rsidRPr="00451089" w:rsidRDefault="00D94EFC" w:rsidP="00C82E69">
            <w:pPr>
              <w:pStyle w:val="TableParagraph"/>
              <w:ind w:left="720"/>
            </w:pPr>
          </w:p>
          <w:p w:rsidR="00D94EFC" w:rsidRPr="00451089" w:rsidRDefault="00D94EFC" w:rsidP="00C82E69">
            <w:pPr>
              <w:pStyle w:val="TableParagraph"/>
              <w:ind w:left="720"/>
            </w:pPr>
          </w:p>
          <w:p w:rsidR="00D94EFC" w:rsidRPr="00451089" w:rsidRDefault="00D94EFC" w:rsidP="00C82E69">
            <w:pPr>
              <w:pStyle w:val="TableParagraph"/>
              <w:ind w:left="720"/>
            </w:pPr>
          </w:p>
          <w:p w:rsidR="00D94EFC" w:rsidRPr="00451089" w:rsidRDefault="00D94EFC" w:rsidP="00C82E69">
            <w:pPr>
              <w:pStyle w:val="TableParagraph"/>
              <w:ind w:left="720"/>
            </w:pPr>
          </w:p>
          <w:p w:rsidR="00521CB1" w:rsidRPr="00451089" w:rsidRDefault="000A7EAF" w:rsidP="00521CB1">
            <w:pPr>
              <w:pStyle w:val="TableParagraph"/>
              <w:numPr>
                <w:ilvl w:val="0"/>
                <w:numId w:val="3"/>
              </w:numPr>
            </w:pPr>
            <w:r w:rsidRPr="00451089">
              <w:t>Extending</w:t>
            </w:r>
            <w:r w:rsidR="00C82E69" w:rsidRPr="00451089">
              <w:t xml:space="preserve"> Forest School</w:t>
            </w:r>
            <w:r w:rsidR="00716C3A" w:rsidRPr="00451089">
              <w:t xml:space="preserve"> &amp; Outdoor activities</w:t>
            </w:r>
            <w:r w:rsidRPr="00451089">
              <w:t xml:space="preserve"> to all children.</w:t>
            </w:r>
          </w:p>
          <w:p w:rsidR="00DA21D5" w:rsidRPr="00451089" w:rsidRDefault="00DA21D5" w:rsidP="00A51A98">
            <w:pPr>
              <w:pStyle w:val="TableParagraph"/>
              <w:ind w:left="720"/>
            </w:pPr>
          </w:p>
          <w:p w:rsidR="000A7EAF" w:rsidRPr="00451089" w:rsidRDefault="000A7EAF" w:rsidP="00A51A98">
            <w:pPr>
              <w:pStyle w:val="TableParagraph"/>
              <w:ind w:left="720"/>
            </w:pPr>
          </w:p>
          <w:p w:rsidR="000A7EAF" w:rsidRPr="00451089" w:rsidRDefault="000A7EAF" w:rsidP="00A51A98">
            <w:pPr>
              <w:pStyle w:val="TableParagraph"/>
              <w:ind w:left="720"/>
            </w:pPr>
          </w:p>
          <w:p w:rsidR="000A7EAF" w:rsidRPr="00451089" w:rsidRDefault="000A7EAF" w:rsidP="00A51A98">
            <w:pPr>
              <w:pStyle w:val="TableParagraph"/>
              <w:ind w:left="720"/>
            </w:pPr>
          </w:p>
          <w:p w:rsidR="000A7EAF" w:rsidRPr="00451089" w:rsidRDefault="000A7EAF" w:rsidP="00A51A98">
            <w:pPr>
              <w:pStyle w:val="TableParagraph"/>
              <w:ind w:left="720"/>
            </w:pPr>
          </w:p>
          <w:p w:rsidR="00C82E69" w:rsidRPr="00451089" w:rsidRDefault="00C82E69" w:rsidP="00C82E69">
            <w:pPr>
              <w:pStyle w:val="TableParagraph"/>
              <w:numPr>
                <w:ilvl w:val="0"/>
                <w:numId w:val="3"/>
              </w:numPr>
            </w:pPr>
            <w:r w:rsidRPr="00451089">
              <w:t xml:space="preserve">Additional swimming for KS2 </w:t>
            </w:r>
            <w:r w:rsidRPr="00451089">
              <w:lastRenderedPageBreak/>
              <w:t>children who have already met the national curriculum criteria</w:t>
            </w:r>
            <w:r w:rsidR="00507E70" w:rsidRPr="00451089">
              <w:t xml:space="preserve"> including Teacher costs, TA costs and top up funding not paid for by parents</w:t>
            </w:r>
          </w:p>
          <w:p w:rsidR="00A51A98" w:rsidRPr="00451089" w:rsidRDefault="00A51A98" w:rsidP="00A51A98">
            <w:pPr>
              <w:pStyle w:val="ListParagraph"/>
            </w:pPr>
          </w:p>
          <w:p w:rsidR="00A51A98" w:rsidRPr="00451089" w:rsidRDefault="00A51A98" w:rsidP="00A51A98">
            <w:pPr>
              <w:pStyle w:val="TableParagraph"/>
              <w:ind w:left="720"/>
            </w:pPr>
          </w:p>
        </w:tc>
        <w:tc>
          <w:tcPr>
            <w:tcW w:w="3600" w:type="dxa"/>
            <w:tcBorders>
              <w:bottom w:val="single" w:sz="12" w:space="0" w:color="231F20"/>
            </w:tcBorders>
          </w:tcPr>
          <w:p w:rsidR="00C2051F" w:rsidRPr="00451089" w:rsidRDefault="00F90BBB" w:rsidP="00C40A4D">
            <w:pPr>
              <w:pStyle w:val="TableParagraph"/>
              <w:numPr>
                <w:ilvl w:val="0"/>
                <w:numId w:val="3"/>
              </w:numPr>
            </w:pPr>
            <w:r w:rsidRPr="00451089">
              <w:lastRenderedPageBreak/>
              <w:t>T</w:t>
            </w:r>
            <w:r w:rsidR="00671A14" w:rsidRPr="00451089">
              <w:t>he engagement of all pupils in regular physical activity – kick-sta</w:t>
            </w:r>
            <w:r w:rsidRPr="00451089">
              <w:t xml:space="preserve">rting healthy active </w:t>
            </w:r>
            <w:r w:rsidR="00D94EFC" w:rsidRPr="00451089">
              <w:t>lifestyles, led by PE Teacher who is being paid to cover lunch times specifically to improve engagement.</w:t>
            </w:r>
          </w:p>
          <w:p w:rsidR="00671A14" w:rsidRPr="00451089" w:rsidRDefault="00671A14" w:rsidP="00671A14">
            <w:pPr>
              <w:pStyle w:val="TableParagraph"/>
            </w:pPr>
          </w:p>
          <w:p w:rsidR="00C40A4D" w:rsidRPr="00451089" w:rsidRDefault="00671A14" w:rsidP="00C40A4D">
            <w:pPr>
              <w:pStyle w:val="TableParagraph"/>
              <w:numPr>
                <w:ilvl w:val="0"/>
                <w:numId w:val="3"/>
              </w:numPr>
            </w:pPr>
            <w:r w:rsidRPr="00451089">
              <w:t xml:space="preserve">Provide opportunities for pupils to experience a range of sports through after school clubs </w:t>
            </w:r>
          </w:p>
          <w:p w:rsidR="00C40A4D" w:rsidRPr="00451089" w:rsidRDefault="00C40A4D" w:rsidP="00671A14">
            <w:pPr>
              <w:pStyle w:val="TableParagraph"/>
            </w:pPr>
          </w:p>
          <w:p w:rsidR="00671A14" w:rsidRPr="00451089" w:rsidRDefault="00671A14" w:rsidP="00C40A4D">
            <w:pPr>
              <w:pStyle w:val="TableParagraph"/>
              <w:numPr>
                <w:ilvl w:val="0"/>
                <w:numId w:val="3"/>
              </w:numPr>
            </w:pPr>
            <w:r w:rsidRPr="00451089">
              <w:t>To provide opportunities within the school day for pupils to be physically active Develop pupil leadership in PE</w:t>
            </w:r>
          </w:p>
          <w:p w:rsidR="006812B9" w:rsidRPr="00451089" w:rsidRDefault="006812B9" w:rsidP="006812B9">
            <w:pPr>
              <w:pStyle w:val="ListParagraph"/>
            </w:pPr>
          </w:p>
          <w:p w:rsidR="006812B9" w:rsidRPr="00451089" w:rsidRDefault="006812B9" w:rsidP="00C40A4D">
            <w:pPr>
              <w:pStyle w:val="TableParagraph"/>
              <w:numPr>
                <w:ilvl w:val="0"/>
                <w:numId w:val="3"/>
              </w:numPr>
            </w:pPr>
            <w:r w:rsidRPr="00451089">
              <w:t>Additional activities to be rolled out with new leader</w:t>
            </w:r>
            <w:r w:rsidR="000A7EAF" w:rsidRPr="00451089">
              <w:t xml:space="preserve"> who is a qualified teacher</w:t>
            </w:r>
            <w:r w:rsidR="00011C07" w:rsidRPr="00451089">
              <w:t xml:space="preserve"> and apprentice who has experience with PE</w:t>
            </w:r>
            <w:r w:rsidR="000A7EAF" w:rsidRPr="00451089">
              <w:t>.</w:t>
            </w:r>
          </w:p>
          <w:p w:rsidR="00F544FC" w:rsidRPr="00451089" w:rsidRDefault="00F544FC" w:rsidP="00F544FC">
            <w:pPr>
              <w:pStyle w:val="ListParagraph"/>
            </w:pPr>
          </w:p>
          <w:p w:rsidR="00F544FC" w:rsidRPr="00451089" w:rsidRDefault="00F544FC" w:rsidP="00F544FC">
            <w:pPr>
              <w:pStyle w:val="TableParagraph"/>
            </w:pPr>
          </w:p>
        </w:tc>
        <w:tc>
          <w:tcPr>
            <w:tcW w:w="1616" w:type="dxa"/>
            <w:tcBorders>
              <w:bottom w:val="single" w:sz="12" w:space="0" w:color="231F20"/>
            </w:tcBorders>
          </w:tcPr>
          <w:p w:rsidR="00C2051F" w:rsidRPr="00451089" w:rsidRDefault="00011C07" w:rsidP="00F544FC">
            <w:pPr>
              <w:pStyle w:val="TableParagraph"/>
              <w:jc w:val="center"/>
            </w:pPr>
            <w:r w:rsidRPr="00451089">
              <w:t>£3</w:t>
            </w:r>
            <w:r w:rsidR="00D94EFC" w:rsidRPr="00451089">
              <w:t>,500.00</w:t>
            </w:r>
          </w:p>
          <w:p w:rsidR="00C82E69" w:rsidRPr="00451089" w:rsidRDefault="00C82E69" w:rsidP="00F544FC">
            <w:pPr>
              <w:pStyle w:val="TableParagraph"/>
              <w:jc w:val="center"/>
            </w:pPr>
          </w:p>
          <w:p w:rsidR="00C82E69" w:rsidRPr="00451089" w:rsidRDefault="00C82E69" w:rsidP="00F544FC">
            <w:pPr>
              <w:pStyle w:val="TableParagraph"/>
              <w:jc w:val="center"/>
            </w:pPr>
          </w:p>
          <w:p w:rsidR="00C82E69" w:rsidRPr="00451089" w:rsidRDefault="00C82E69" w:rsidP="00F544FC">
            <w:pPr>
              <w:pStyle w:val="TableParagraph"/>
              <w:jc w:val="center"/>
            </w:pPr>
          </w:p>
          <w:p w:rsidR="00C82E69" w:rsidRPr="00451089" w:rsidRDefault="00C82E69" w:rsidP="00F544FC">
            <w:pPr>
              <w:pStyle w:val="TableParagraph"/>
              <w:jc w:val="center"/>
            </w:pPr>
          </w:p>
          <w:p w:rsidR="00C82E69" w:rsidRPr="00451089" w:rsidRDefault="00C82E69" w:rsidP="00F544FC">
            <w:pPr>
              <w:pStyle w:val="TableParagraph"/>
              <w:jc w:val="center"/>
            </w:pPr>
          </w:p>
          <w:p w:rsidR="00C82E69" w:rsidRPr="00451089" w:rsidRDefault="00C82E69" w:rsidP="00F544FC">
            <w:pPr>
              <w:pStyle w:val="TableParagraph"/>
              <w:jc w:val="center"/>
            </w:pPr>
          </w:p>
          <w:p w:rsidR="00C82E69" w:rsidRPr="00451089" w:rsidRDefault="00C82E69" w:rsidP="00F544FC">
            <w:pPr>
              <w:pStyle w:val="TableParagraph"/>
              <w:jc w:val="center"/>
            </w:pPr>
          </w:p>
          <w:p w:rsidR="00C82E69" w:rsidRPr="00451089" w:rsidRDefault="00C82E69" w:rsidP="00F544FC">
            <w:pPr>
              <w:pStyle w:val="TableParagraph"/>
              <w:jc w:val="center"/>
            </w:pPr>
          </w:p>
          <w:p w:rsidR="00C82E69" w:rsidRPr="00451089" w:rsidRDefault="00C82E69" w:rsidP="00F544FC">
            <w:pPr>
              <w:pStyle w:val="TableParagraph"/>
              <w:jc w:val="center"/>
            </w:pPr>
          </w:p>
          <w:p w:rsidR="00C82E69" w:rsidRPr="00451089" w:rsidRDefault="00C82E69" w:rsidP="00F544FC">
            <w:pPr>
              <w:pStyle w:val="TableParagraph"/>
              <w:jc w:val="center"/>
            </w:pPr>
          </w:p>
          <w:p w:rsidR="00C82E69" w:rsidRPr="00451089" w:rsidRDefault="00C82E69" w:rsidP="00F544FC">
            <w:pPr>
              <w:pStyle w:val="TableParagraph"/>
              <w:jc w:val="center"/>
            </w:pPr>
          </w:p>
          <w:p w:rsidR="00C82E69" w:rsidRPr="00451089" w:rsidRDefault="00C82E69" w:rsidP="00F544FC">
            <w:pPr>
              <w:pStyle w:val="TableParagraph"/>
              <w:jc w:val="center"/>
            </w:pPr>
          </w:p>
          <w:p w:rsidR="00D94EFC" w:rsidRPr="00451089" w:rsidRDefault="00D94EFC" w:rsidP="00F544FC">
            <w:pPr>
              <w:pStyle w:val="TableParagraph"/>
              <w:jc w:val="center"/>
            </w:pPr>
          </w:p>
          <w:p w:rsidR="00D94EFC" w:rsidRPr="00451089" w:rsidRDefault="00D94EFC" w:rsidP="00F544FC">
            <w:pPr>
              <w:pStyle w:val="TableParagraph"/>
              <w:jc w:val="center"/>
            </w:pPr>
          </w:p>
          <w:p w:rsidR="00D94EFC" w:rsidRPr="00451089" w:rsidRDefault="00D94EFC" w:rsidP="00F544FC">
            <w:pPr>
              <w:pStyle w:val="TableParagraph"/>
              <w:jc w:val="center"/>
            </w:pPr>
          </w:p>
          <w:p w:rsidR="00C82E69" w:rsidRPr="00451089" w:rsidRDefault="00C82E69" w:rsidP="00F544FC">
            <w:pPr>
              <w:pStyle w:val="TableParagraph"/>
              <w:jc w:val="center"/>
            </w:pPr>
          </w:p>
          <w:p w:rsidR="00C82E69" w:rsidRPr="00451089" w:rsidRDefault="000A7EAF" w:rsidP="00F544FC">
            <w:pPr>
              <w:pStyle w:val="TableParagraph"/>
              <w:jc w:val="center"/>
            </w:pPr>
            <w:r w:rsidRPr="00451089">
              <w:t>£3</w:t>
            </w:r>
            <w:r w:rsidR="00716C3A" w:rsidRPr="00451089">
              <w:t>,</w:t>
            </w:r>
            <w:r w:rsidR="008626AF" w:rsidRPr="00451089">
              <w:t>8</w:t>
            </w:r>
            <w:r w:rsidR="00C82E69" w:rsidRPr="00451089">
              <w:t>00.00</w:t>
            </w:r>
          </w:p>
          <w:p w:rsidR="00C82E69" w:rsidRPr="00451089" w:rsidRDefault="00C82E69" w:rsidP="00F544FC">
            <w:pPr>
              <w:pStyle w:val="TableParagraph"/>
              <w:jc w:val="center"/>
            </w:pPr>
          </w:p>
          <w:p w:rsidR="00C82E69" w:rsidRPr="00451089" w:rsidRDefault="00C82E69" w:rsidP="00F544FC">
            <w:pPr>
              <w:pStyle w:val="TableParagraph"/>
              <w:jc w:val="center"/>
            </w:pPr>
          </w:p>
          <w:p w:rsidR="00C82E69" w:rsidRPr="00451089" w:rsidRDefault="00C82E69" w:rsidP="00F544FC">
            <w:pPr>
              <w:pStyle w:val="TableParagraph"/>
              <w:jc w:val="center"/>
            </w:pPr>
          </w:p>
          <w:p w:rsidR="006812B9" w:rsidRPr="00451089" w:rsidRDefault="006812B9" w:rsidP="007E5390">
            <w:pPr>
              <w:pStyle w:val="TableParagraph"/>
              <w:jc w:val="center"/>
            </w:pPr>
          </w:p>
          <w:p w:rsidR="006812B9" w:rsidRPr="00451089" w:rsidRDefault="006812B9" w:rsidP="007E5390">
            <w:pPr>
              <w:pStyle w:val="TableParagraph"/>
              <w:jc w:val="center"/>
            </w:pPr>
          </w:p>
          <w:p w:rsidR="00507E70" w:rsidRPr="00451089" w:rsidRDefault="00C82E69" w:rsidP="007E5390">
            <w:pPr>
              <w:pStyle w:val="TableParagraph"/>
              <w:jc w:val="center"/>
            </w:pPr>
            <w:r w:rsidRPr="00451089">
              <w:t>£</w:t>
            </w:r>
            <w:r w:rsidR="0044445B" w:rsidRPr="00451089">
              <w:t>1</w:t>
            </w:r>
            <w:r w:rsidR="008626AF" w:rsidRPr="00451089">
              <w:t>,0</w:t>
            </w:r>
            <w:r w:rsidR="00507E70" w:rsidRPr="00451089">
              <w:t>0</w:t>
            </w:r>
            <w:r w:rsidR="007E5390" w:rsidRPr="00451089">
              <w:t>0.00</w:t>
            </w:r>
          </w:p>
        </w:tc>
        <w:tc>
          <w:tcPr>
            <w:tcW w:w="3307" w:type="dxa"/>
            <w:tcBorders>
              <w:bottom w:val="single" w:sz="12" w:space="0" w:color="231F20"/>
            </w:tcBorders>
          </w:tcPr>
          <w:p w:rsidR="00962835" w:rsidRPr="00451089" w:rsidRDefault="00D94EFC" w:rsidP="00962835">
            <w:pPr>
              <w:pStyle w:val="TableParagraph"/>
              <w:numPr>
                <w:ilvl w:val="0"/>
                <w:numId w:val="3"/>
              </w:numPr>
            </w:pPr>
            <w:r w:rsidRPr="00451089">
              <w:t>Organised lunch activities being taken up by pupils who would not normally join in.</w:t>
            </w:r>
          </w:p>
          <w:p w:rsidR="00962835" w:rsidRPr="00451089" w:rsidRDefault="00962835" w:rsidP="00962835">
            <w:pPr>
              <w:pStyle w:val="TableParagraph"/>
              <w:ind w:left="720"/>
            </w:pPr>
          </w:p>
          <w:p w:rsidR="00C2051F" w:rsidRPr="00451089" w:rsidRDefault="00671A14" w:rsidP="00962835">
            <w:pPr>
              <w:pStyle w:val="TableParagraph"/>
              <w:numPr>
                <w:ilvl w:val="0"/>
                <w:numId w:val="3"/>
              </w:numPr>
            </w:pPr>
            <w:r w:rsidRPr="00451089">
              <w:t xml:space="preserve">Pupils taking part in the activity and </w:t>
            </w:r>
            <w:r w:rsidR="00972113" w:rsidRPr="00451089">
              <w:t>encouraged to enter competition</w:t>
            </w:r>
            <w:r w:rsidRPr="00451089">
              <w:t>. Evi</w:t>
            </w:r>
            <w:r w:rsidR="00972113" w:rsidRPr="00451089">
              <w:t>dence seen in participation take up.</w:t>
            </w:r>
            <w:r w:rsidR="00D94EFC" w:rsidRPr="00451089">
              <w:t xml:space="preserve"> Parental comments stating that their child has “never shown an interest in team sports and now in the A team and super excited.”</w:t>
            </w:r>
          </w:p>
          <w:p w:rsidR="00D94EFC" w:rsidRPr="00451089" w:rsidRDefault="00D94EFC" w:rsidP="00D94EFC">
            <w:pPr>
              <w:pStyle w:val="ListParagraph"/>
            </w:pPr>
          </w:p>
          <w:p w:rsidR="00D94EFC" w:rsidRPr="00451089" w:rsidRDefault="00D94EFC" w:rsidP="00962835">
            <w:pPr>
              <w:pStyle w:val="TableParagraph"/>
              <w:numPr>
                <w:ilvl w:val="0"/>
                <w:numId w:val="3"/>
              </w:numPr>
            </w:pPr>
            <w:r w:rsidRPr="00451089">
              <w:t>Year 6 pupils are sports leaders who support younger children in their PE. Showcased during Sports Week and Open Mornings.</w:t>
            </w:r>
          </w:p>
          <w:p w:rsidR="00D94EFC" w:rsidRPr="00451089" w:rsidRDefault="00D94EFC" w:rsidP="00D94EFC">
            <w:pPr>
              <w:pStyle w:val="ListParagraph"/>
            </w:pPr>
          </w:p>
          <w:p w:rsidR="00D94EFC" w:rsidRPr="00451089" w:rsidRDefault="00D94EFC" w:rsidP="00962835">
            <w:pPr>
              <w:pStyle w:val="TableParagraph"/>
              <w:numPr>
                <w:ilvl w:val="0"/>
                <w:numId w:val="3"/>
              </w:numPr>
            </w:pPr>
            <w:r w:rsidRPr="00451089">
              <w:t>Team Teaching taking place weekly to upskill staff in their PE practice.</w:t>
            </w:r>
          </w:p>
          <w:p w:rsidR="00D94EFC" w:rsidRPr="00451089" w:rsidRDefault="00D94EFC" w:rsidP="00D94EFC">
            <w:pPr>
              <w:pStyle w:val="ListParagraph"/>
            </w:pPr>
          </w:p>
          <w:p w:rsidR="00D94EFC" w:rsidRPr="00451089" w:rsidRDefault="00D94EFC" w:rsidP="00962835">
            <w:pPr>
              <w:pStyle w:val="TableParagraph"/>
              <w:numPr>
                <w:ilvl w:val="0"/>
                <w:numId w:val="3"/>
              </w:numPr>
            </w:pPr>
            <w:r w:rsidRPr="00451089">
              <w:t xml:space="preserve">80 out of 148 children </w:t>
            </w:r>
            <w:r w:rsidRPr="00451089">
              <w:lastRenderedPageBreak/>
              <w:t xml:space="preserve">taking part in </w:t>
            </w:r>
            <w:proofErr w:type="spellStart"/>
            <w:r w:rsidRPr="00451089">
              <w:t>multisports</w:t>
            </w:r>
            <w:proofErr w:type="spellEnd"/>
            <w:r w:rsidRPr="00451089">
              <w:t xml:space="preserve"> club after school at least once per week and often more than once per week.</w:t>
            </w:r>
          </w:p>
          <w:p w:rsidR="00972113" w:rsidRPr="00451089" w:rsidRDefault="00972113" w:rsidP="00972113">
            <w:pPr>
              <w:pStyle w:val="ListParagraph"/>
            </w:pPr>
          </w:p>
          <w:p w:rsidR="00F544FC" w:rsidRPr="00451089" w:rsidRDefault="006812B9" w:rsidP="00D94EFC">
            <w:pPr>
              <w:pStyle w:val="ListParagraph"/>
              <w:numPr>
                <w:ilvl w:val="0"/>
                <w:numId w:val="3"/>
              </w:numPr>
            </w:pPr>
            <w:r w:rsidRPr="00451089">
              <w:t xml:space="preserve">Parents being asked to make contribution but school paying </w:t>
            </w:r>
            <w:r w:rsidR="000A7EAF" w:rsidRPr="00451089">
              <w:t>towards</w:t>
            </w:r>
            <w:r w:rsidRPr="00451089">
              <w:t xml:space="preserve"> teachers cost plus resources</w:t>
            </w:r>
          </w:p>
          <w:p w:rsidR="0001627A" w:rsidRPr="00451089" w:rsidRDefault="0001627A" w:rsidP="006812B9">
            <w:pPr>
              <w:pStyle w:val="TableParagraph"/>
            </w:pPr>
          </w:p>
        </w:tc>
        <w:tc>
          <w:tcPr>
            <w:tcW w:w="3135" w:type="dxa"/>
            <w:tcBorders>
              <w:bottom w:val="single" w:sz="12" w:space="0" w:color="231F20"/>
            </w:tcBorders>
          </w:tcPr>
          <w:p w:rsidR="00972113" w:rsidRPr="00451089" w:rsidRDefault="00972113" w:rsidP="00DA21D5">
            <w:pPr>
              <w:pStyle w:val="TableParagraph"/>
              <w:numPr>
                <w:ilvl w:val="0"/>
                <w:numId w:val="3"/>
              </w:numPr>
            </w:pPr>
            <w:r w:rsidRPr="00451089">
              <w:lastRenderedPageBreak/>
              <w:t>Measure participation in each competition, particularly “less active children”</w:t>
            </w:r>
          </w:p>
          <w:p w:rsidR="00D94EFC" w:rsidRPr="00451089" w:rsidRDefault="00D94EFC" w:rsidP="00D94EFC">
            <w:pPr>
              <w:pStyle w:val="TableParagraph"/>
              <w:ind w:left="720"/>
            </w:pPr>
          </w:p>
          <w:p w:rsidR="00D94EFC" w:rsidRPr="00451089" w:rsidRDefault="00D94EFC" w:rsidP="00DA21D5">
            <w:pPr>
              <w:pStyle w:val="TableParagraph"/>
              <w:numPr>
                <w:ilvl w:val="0"/>
                <w:numId w:val="3"/>
              </w:numPr>
            </w:pPr>
            <w:r w:rsidRPr="00451089">
              <w:t>Develop ways to measure fitness and impact on health.</w:t>
            </w:r>
          </w:p>
          <w:p w:rsidR="00972113" w:rsidRPr="00451089" w:rsidRDefault="00972113" w:rsidP="00DA21D5">
            <w:pPr>
              <w:pStyle w:val="TableParagraph"/>
            </w:pPr>
          </w:p>
          <w:p w:rsidR="00DA21D5" w:rsidRPr="00451089" w:rsidRDefault="00DA21D5" w:rsidP="00DA21D5">
            <w:pPr>
              <w:pStyle w:val="ListParagraph"/>
              <w:ind w:left="100" w:firstLine="0"/>
            </w:pPr>
          </w:p>
          <w:p w:rsidR="00DA21D5" w:rsidRPr="00451089" w:rsidRDefault="00011C07" w:rsidP="00D94EFC">
            <w:pPr>
              <w:pStyle w:val="TableParagraph"/>
              <w:ind w:left="720"/>
            </w:pPr>
            <w:r w:rsidRPr="00451089">
              <w:t>7050</w:t>
            </w:r>
          </w:p>
          <w:p w:rsidR="00011C07" w:rsidRPr="00451089" w:rsidRDefault="00011C07" w:rsidP="00D94EFC">
            <w:pPr>
              <w:pStyle w:val="TableParagraph"/>
              <w:ind w:left="720"/>
            </w:pPr>
            <w:r w:rsidRPr="00451089">
              <w:t>4300</w:t>
            </w:r>
          </w:p>
        </w:tc>
      </w:tr>
      <w:tr w:rsidR="00C2051F" w:rsidRPr="00DA21D5" w:rsidTr="00D11688">
        <w:trPr>
          <w:trHeight w:val="300"/>
        </w:trPr>
        <w:tc>
          <w:tcPr>
            <w:tcW w:w="12243" w:type="dxa"/>
            <w:gridSpan w:val="4"/>
            <w:vMerge w:val="restart"/>
            <w:tcBorders>
              <w:top w:val="single" w:sz="12" w:space="0" w:color="231F20"/>
            </w:tcBorders>
          </w:tcPr>
          <w:p w:rsidR="00C2051F" w:rsidRPr="00DA21D5" w:rsidRDefault="00C2051F" w:rsidP="00D11688">
            <w:pPr>
              <w:pStyle w:val="TableParagraph"/>
              <w:spacing w:before="16"/>
              <w:ind w:left="70"/>
              <w:rPr>
                <w:rFonts w:asciiTheme="minorHAnsi" w:hAnsiTheme="minorHAnsi"/>
                <w:b/>
                <w:sz w:val="24"/>
              </w:rPr>
            </w:pPr>
            <w:r w:rsidRPr="00DA21D5">
              <w:rPr>
                <w:rFonts w:asciiTheme="minorHAnsi" w:hAnsiTheme="minorHAnsi"/>
                <w:b/>
                <w:color w:val="C00000"/>
                <w:sz w:val="24"/>
              </w:rPr>
              <w:lastRenderedPageBreak/>
              <w:t>Key indicator 2: The profile of PE and sport being raised across the school as a tool for whole school improvement</w:t>
            </w:r>
          </w:p>
        </w:tc>
        <w:tc>
          <w:tcPr>
            <w:tcW w:w="3135" w:type="dxa"/>
            <w:tcBorders>
              <w:top w:val="single" w:sz="12" w:space="0" w:color="231F20"/>
            </w:tcBorders>
          </w:tcPr>
          <w:p w:rsidR="00C2051F" w:rsidRPr="00A51A98" w:rsidRDefault="00C2051F" w:rsidP="00D11688">
            <w:pPr>
              <w:pStyle w:val="TableParagraph"/>
              <w:spacing w:before="16" w:line="279" w:lineRule="exact"/>
              <w:ind w:left="38" w:right="94"/>
              <w:jc w:val="center"/>
              <w:rPr>
                <w:rFonts w:asciiTheme="minorHAnsi" w:hAnsiTheme="minorHAnsi"/>
              </w:rPr>
            </w:pPr>
            <w:r w:rsidRPr="00A51A98">
              <w:rPr>
                <w:rFonts w:asciiTheme="minorHAnsi" w:hAnsiTheme="minorHAnsi"/>
                <w:color w:val="231F20"/>
              </w:rPr>
              <w:t>Percentage of total allocation:</w:t>
            </w:r>
          </w:p>
        </w:tc>
      </w:tr>
      <w:tr w:rsidR="00C2051F" w:rsidRPr="00DA21D5" w:rsidTr="00D11688">
        <w:trPr>
          <w:trHeight w:val="320"/>
        </w:trPr>
        <w:tc>
          <w:tcPr>
            <w:tcW w:w="12243" w:type="dxa"/>
            <w:gridSpan w:val="4"/>
            <w:vMerge/>
            <w:tcBorders>
              <w:top w:val="nil"/>
            </w:tcBorders>
          </w:tcPr>
          <w:p w:rsidR="00C2051F" w:rsidRPr="00DA21D5" w:rsidRDefault="00C2051F" w:rsidP="00D11688">
            <w:pPr>
              <w:rPr>
                <w:rFonts w:asciiTheme="minorHAnsi" w:hAnsiTheme="minorHAnsi"/>
                <w:sz w:val="2"/>
                <w:szCs w:val="2"/>
              </w:rPr>
            </w:pPr>
          </w:p>
        </w:tc>
        <w:tc>
          <w:tcPr>
            <w:tcW w:w="3135" w:type="dxa"/>
          </w:tcPr>
          <w:p w:rsidR="00C2051F" w:rsidRPr="00DA21D5" w:rsidRDefault="008626AF" w:rsidP="00D11688">
            <w:pPr>
              <w:pStyle w:val="TableParagraph"/>
              <w:spacing w:before="21" w:line="279" w:lineRule="exact"/>
              <w:jc w:val="center"/>
              <w:rPr>
                <w:rFonts w:asciiTheme="minorHAnsi" w:hAnsiTheme="minorHAnsi"/>
                <w:sz w:val="24"/>
              </w:rPr>
            </w:pPr>
            <w:r>
              <w:rPr>
                <w:rFonts w:asciiTheme="minorHAnsi" w:hAnsiTheme="minorHAnsi"/>
                <w:sz w:val="24"/>
              </w:rPr>
              <w:t>6</w:t>
            </w:r>
            <w:r w:rsidR="0044445B">
              <w:rPr>
                <w:rFonts w:asciiTheme="minorHAnsi" w:hAnsiTheme="minorHAnsi"/>
                <w:sz w:val="24"/>
              </w:rPr>
              <w:t>%</w:t>
            </w:r>
          </w:p>
        </w:tc>
      </w:tr>
      <w:tr w:rsidR="00C2051F" w:rsidRPr="00DA21D5" w:rsidTr="00D11688">
        <w:trPr>
          <w:trHeight w:val="600"/>
        </w:trPr>
        <w:tc>
          <w:tcPr>
            <w:tcW w:w="3720" w:type="dxa"/>
          </w:tcPr>
          <w:p w:rsidR="00C2051F" w:rsidRPr="00DA21D5" w:rsidRDefault="00C2051F" w:rsidP="00D11688">
            <w:pPr>
              <w:pStyle w:val="TableParagraph"/>
              <w:spacing w:before="19" w:line="288" w:lineRule="exact"/>
              <w:ind w:left="70" w:right="102"/>
              <w:rPr>
                <w:rFonts w:asciiTheme="minorHAnsi" w:hAnsiTheme="minorHAnsi"/>
                <w:sz w:val="24"/>
              </w:rPr>
            </w:pPr>
            <w:r w:rsidRPr="00DA21D5">
              <w:rPr>
                <w:rFonts w:asciiTheme="minorHAnsi" w:hAnsiTheme="minorHAnsi"/>
                <w:color w:val="231F20"/>
                <w:sz w:val="24"/>
              </w:rPr>
              <w:t xml:space="preserve">School focus with clarity on intended </w:t>
            </w:r>
            <w:r w:rsidRPr="00DA21D5">
              <w:rPr>
                <w:rFonts w:asciiTheme="minorHAnsi" w:hAnsiTheme="minorHAnsi"/>
                <w:b/>
                <w:color w:val="231F20"/>
                <w:sz w:val="24"/>
              </w:rPr>
              <w:t>impact on pupils</w:t>
            </w:r>
            <w:r w:rsidRPr="00DA21D5">
              <w:rPr>
                <w:rFonts w:asciiTheme="minorHAnsi" w:hAnsiTheme="minorHAnsi"/>
                <w:color w:val="231F20"/>
                <w:sz w:val="24"/>
              </w:rPr>
              <w:t>:</w:t>
            </w:r>
          </w:p>
        </w:tc>
        <w:tc>
          <w:tcPr>
            <w:tcW w:w="3600" w:type="dxa"/>
          </w:tcPr>
          <w:p w:rsidR="00C2051F" w:rsidRPr="00DA21D5" w:rsidRDefault="00C2051F" w:rsidP="00D11688">
            <w:pPr>
              <w:pStyle w:val="TableParagraph"/>
              <w:spacing w:before="21"/>
              <w:ind w:left="70"/>
              <w:rPr>
                <w:rFonts w:asciiTheme="minorHAnsi" w:hAnsiTheme="minorHAnsi"/>
                <w:sz w:val="24"/>
              </w:rPr>
            </w:pPr>
            <w:r w:rsidRPr="00DA21D5">
              <w:rPr>
                <w:rFonts w:asciiTheme="minorHAnsi" w:hAnsiTheme="minorHAnsi"/>
                <w:color w:val="231F20"/>
                <w:sz w:val="24"/>
              </w:rPr>
              <w:t>Actions to achieve:</w:t>
            </w:r>
          </w:p>
        </w:tc>
        <w:tc>
          <w:tcPr>
            <w:tcW w:w="1616" w:type="dxa"/>
          </w:tcPr>
          <w:p w:rsidR="00C2051F" w:rsidRPr="00DA21D5" w:rsidRDefault="00C2051F" w:rsidP="00D11688">
            <w:pPr>
              <w:pStyle w:val="TableParagraph"/>
              <w:spacing w:before="19" w:line="288" w:lineRule="exact"/>
              <w:ind w:left="70"/>
              <w:rPr>
                <w:rFonts w:asciiTheme="minorHAnsi" w:hAnsiTheme="minorHAnsi"/>
                <w:sz w:val="24"/>
              </w:rPr>
            </w:pPr>
            <w:r w:rsidRPr="00DA21D5">
              <w:rPr>
                <w:rFonts w:asciiTheme="minorHAnsi" w:hAnsiTheme="minorHAnsi"/>
                <w:color w:val="231F20"/>
                <w:sz w:val="24"/>
              </w:rPr>
              <w:t>Funding allocated:</w:t>
            </w:r>
          </w:p>
        </w:tc>
        <w:tc>
          <w:tcPr>
            <w:tcW w:w="3307" w:type="dxa"/>
          </w:tcPr>
          <w:p w:rsidR="00C2051F" w:rsidRPr="00DA21D5" w:rsidRDefault="00C2051F" w:rsidP="00D11688">
            <w:pPr>
              <w:pStyle w:val="TableParagraph"/>
              <w:spacing w:before="21"/>
              <w:ind w:left="70"/>
              <w:rPr>
                <w:rFonts w:asciiTheme="minorHAnsi" w:hAnsiTheme="minorHAnsi"/>
                <w:sz w:val="24"/>
              </w:rPr>
            </w:pPr>
            <w:r w:rsidRPr="00DA21D5">
              <w:rPr>
                <w:rFonts w:asciiTheme="minorHAnsi" w:hAnsiTheme="minorHAnsi"/>
                <w:color w:val="231F20"/>
                <w:sz w:val="24"/>
              </w:rPr>
              <w:t>Evidence and impact:</w:t>
            </w:r>
          </w:p>
        </w:tc>
        <w:tc>
          <w:tcPr>
            <w:tcW w:w="3135" w:type="dxa"/>
          </w:tcPr>
          <w:p w:rsidR="00C2051F" w:rsidRPr="00DA21D5" w:rsidRDefault="00C2051F" w:rsidP="00D11688">
            <w:pPr>
              <w:pStyle w:val="TableParagraph"/>
              <w:spacing w:before="19" w:line="288" w:lineRule="exact"/>
              <w:ind w:left="70"/>
              <w:rPr>
                <w:rFonts w:asciiTheme="minorHAnsi" w:hAnsiTheme="minorHAnsi"/>
                <w:sz w:val="24"/>
              </w:rPr>
            </w:pPr>
            <w:r w:rsidRPr="00DA21D5">
              <w:rPr>
                <w:rFonts w:asciiTheme="minorHAnsi" w:hAnsiTheme="minorHAnsi"/>
                <w:color w:val="231F20"/>
                <w:sz w:val="24"/>
              </w:rPr>
              <w:t>Sustainability and suggested next steps:</w:t>
            </w:r>
          </w:p>
        </w:tc>
      </w:tr>
      <w:tr w:rsidR="00C2051F" w:rsidRPr="00DA21D5" w:rsidTr="00D11688">
        <w:trPr>
          <w:trHeight w:val="2920"/>
        </w:trPr>
        <w:tc>
          <w:tcPr>
            <w:tcW w:w="3720" w:type="dxa"/>
          </w:tcPr>
          <w:p w:rsidR="00C2051F" w:rsidRPr="00DA21D5" w:rsidRDefault="00C2051F" w:rsidP="00D11688">
            <w:pPr>
              <w:pStyle w:val="TableParagraph"/>
              <w:rPr>
                <w:rFonts w:asciiTheme="minorHAnsi" w:hAnsiTheme="minorHAnsi"/>
                <w:sz w:val="24"/>
              </w:rPr>
            </w:pPr>
          </w:p>
          <w:p w:rsidR="0001627A" w:rsidRPr="00DA21D5" w:rsidRDefault="0001627A" w:rsidP="00D97BBC">
            <w:pPr>
              <w:pStyle w:val="TableParagraph"/>
              <w:rPr>
                <w:rFonts w:asciiTheme="minorHAnsi" w:hAnsiTheme="minorHAnsi"/>
                <w:sz w:val="24"/>
              </w:rPr>
            </w:pPr>
            <w:r w:rsidRPr="00DA21D5">
              <w:rPr>
                <w:rFonts w:asciiTheme="minorHAnsi" w:hAnsiTheme="minorHAnsi"/>
                <w:sz w:val="24"/>
              </w:rPr>
              <w:t xml:space="preserve">The additional sugar tax funding is allowing the School to provide additional resources and place more importance on the provision this academic year. </w:t>
            </w:r>
          </w:p>
        </w:tc>
        <w:tc>
          <w:tcPr>
            <w:tcW w:w="3600" w:type="dxa"/>
          </w:tcPr>
          <w:p w:rsidR="00C2051F" w:rsidRPr="00DA21D5" w:rsidRDefault="00671A14" w:rsidP="00671A14">
            <w:pPr>
              <w:pStyle w:val="TableParagraph"/>
              <w:rPr>
                <w:rFonts w:asciiTheme="minorHAnsi" w:hAnsiTheme="minorHAnsi"/>
              </w:rPr>
            </w:pPr>
            <w:r w:rsidRPr="00DA21D5">
              <w:rPr>
                <w:rFonts w:asciiTheme="minorHAnsi" w:hAnsiTheme="minorHAnsi"/>
              </w:rPr>
              <w:t>Increase motivation of pupils in PE &amp; School Sport through visitors / events</w:t>
            </w:r>
          </w:p>
          <w:p w:rsidR="0001627A" w:rsidRPr="00DA21D5" w:rsidRDefault="0001627A" w:rsidP="00671A14">
            <w:pPr>
              <w:pStyle w:val="TableParagraph"/>
              <w:rPr>
                <w:rFonts w:asciiTheme="minorHAnsi" w:hAnsiTheme="minorHAnsi"/>
              </w:rPr>
            </w:pPr>
          </w:p>
          <w:p w:rsidR="0001627A" w:rsidRPr="00DA21D5" w:rsidRDefault="0001627A" w:rsidP="00671A14">
            <w:pPr>
              <w:pStyle w:val="TableParagraph"/>
              <w:rPr>
                <w:rFonts w:asciiTheme="minorHAnsi" w:hAnsiTheme="minorHAnsi"/>
              </w:rPr>
            </w:pPr>
            <w:r w:rsidRPr="00DA21D5">
              <w:rPr>
                <w:rFonts w:asciiTheme="minorHAnsi" w:hAnsiTheme="minorHAnsi"/>
              </w:rPr>
              <w:t>Raise the profile of PE amongst all stakeholder</w:t>
            </w:r>
            <w:r w:rsidR="00F61491" w:rsidRPr="00DA21D5">
              <w:rPr>
                <w:rFonts w:asciiTheme="minorHAnsi" w:hAnsiTheme="minorHAnsi"/>
              </w:rPr>
              <w:t>s</w:t>
            </w:r>
            <w:r w:rsidRPr="00DA21D5">
              <w:rPr>
                <w:rFonts w:asciiTheme="minorHAnsi" w:hAnsiTheme="minorHAnsi"/>
              </w:rPr>
              <w:t xml:space="preserve"> by increasing participation at school and through entering competitions.</w:t>
            </w:r>
          </w:p>
          <w:p w:rsidR="00F61491" w:rsidRPr="00DA21D5" w:rsidRDefault="00F61491" w:rsidP="00671A14">
            <w:pPr>
              <w:pStyle w:val="TableParagraph"/>
              <w:rPr>
                <w:rFonts w:asciiTheme="minorHAnsi" w:hAnsiTheme="minorHAnsi"/>
              </w:rPr>
            </w:pPr>
          </w:p>
          <w:p w:rsidR="00F61491" w:rsidRDefault="00F61491" w:rsidP="00671A14">
            <w:pPr>
              <w:pStyle w:val="TableParagraph"/>
              <w:rPr>
                <w:rFonts w:asciiTheme="minorHAnsi" w:hAnsiTheme="minorHAnsi"/>
              </w:rPr>
            </w:pPr>
            <w:r w:rsidRPr="00DA21D5">
              <w:rPr>
                <w:rFonts w:asciiTheme="minorHAnsi" w:hAnsiTheme="minorHAnsi"/>
              </w:rPr>
              <w:t>Dedicated PE notice board implemented</w:t>
            </w:r>
            <w:r w:rsidR="00D94EFC">
              <w:rPr>
                <w:rFonts w:asciiTheme="minorHAnsi" w:hAnsiTheme="minorHAnsi"/>
              </w:rPr>
              <w:t>.</w:t>
            </w:r>
          </w:p>
          <w:p w:rsidR="00D94EFC" w:rsidRDefault="00D94EFC" w:rsidP="00671A14">
            <w:pPr>
              <w:pStyle w:val="TableParagraph"/>
              <w:rPr>
                <w:rFonts w:asciiTheme="minorHAnsi" w:hAnsiTheme="minorHAnsi"/>
              </w:rPr>
            </w:pPr>
          </w:p>
          <w:p w:rsidR="00D94EFC" w:rsidRPr="00DA21D5" w:rsidRDefault="00D94EFC" w:rsidP="00671A14">
            <w:pPr>
              <w:pStyle w:val="TableParagraph"/>
              <w:rPr>
                <w:rFonts w:asciiTheme="minorHAnsi" w:hAnsiTheme="minorHAnsi"/>
                <w:sz w:val="24"/>
              </w:rPr>
            </w:pPr>
            <w:r>
              <w:rPr>
                <w:rFonts w:asciiTheme="minorHAnsi" w:hAnsiTheme="minorHAnsi"/>
              </w:rPr>
              <w:t>Sports Kit adhered to at games.</w:t>
            </w:r>
          </w:p>
        </w:tc>
        <w:tc>
          <w:tcPr>
            <w:tcW w:w="1616" w:type="dxa"/>
          </w:tcPr>
          <w:p w:rsidR="00C2051F" w:rsidRPr="00DA21D5" w:rsidRDefault="00A33FEA" w:rsidP="0044445B">
            <w:pPr>
              <w:pStyle w:val="TableParagraph"/>
              <w:rPr>
                <w:rFonts w:asciiTheme="minorHAnsi" w:hAnsiTheme="minorHAnsi"/>
                <w:sz w:val="24"/>
              </w:rPr>
            </w:pPr>
            <w:r w:rsidRPr="00DA21D5">
              <w:rPr>
                <w:rFonts w:asciiTheme="minorHAnsi" w:hAnsiTheme="minorHAnsi"/>
                <w:sz w:val="24"/>
              </w:rPr>
              <w:t>£1</w:t>
            </w:r>
            <w:r w:rsidR="008626AF">
              <w:rPr>
                <w:rFonts w:asciiTheme="minorHAnsi" w:hAnsiTheme="minorHAnsi"/>
                <w:sz w:val="24"/>
              </w:rPr>
              <w:t>,</w:t>
            </w:r>
            <w:r w:rsidR="007714E7">
              <w:rPr>
                <w:rFonts w:asciiTheme="minorHAnsi" w:hAnsiTheme="minorHAnsi"/>
                <w:sz w:val="24"/>
              </w:rPr>
              <w:t>00</w:t>
            </w:r>
            <w:r w:rsidR="00F96270">
              <w:rPr>
                <w:rFonts w:asciiTheme="minorHAnsi" w:hAnsiTheme="minorHAnsi"/>
                <w:sz w:val="24"/>
              </w:rPr>
              <w:t>0</w:t>
            </w:r>
            <w:r w:rsidR="0044445B">
              <w:rPr>
                <w:rFonts w:asciiTheme="minorHAnsi" w:hAnsiTheme="minorHAnsi"/>
                <w:sz w:val="24"/>
              </w:rPr>
              <w:t>.00</w:t>
            </w:r>
          </w:p>
        </w:tc>
        <w:tc>
          <w:tcPr>
            <w:tcW w:w="3307" w:type="dxa"/>
          </w:tcPr>
          <w:p w:rsidR="00C2051F" w:rsidRPr="00DA21D5" w:rsidRDefault="0001627A" w:rsidP="00D11688">
            <w:pPr>
              <w:pStyle w:val="TableParagraph"/>
              <w:rPr>
                <w:rFonts w:asciiTheme="minorHAnsi" w:hAnsiTheme="minorHAnsi"/>
                <w:sz w:val="24"/>
              </w:rPr>
            </w:pPr>
            <w:r w:rsidRPr="00DA21D5">
              <w:rPr>
                <w:rFonts w:asciiTheme="minorHAnsi" w:hAnsiTheme="minorHAnsi"/>
                <w:sz w:val="24"/>
              </w:rPr>
              <w:t>Greater participation in local events, including via Sevenoaks Sports Partnership, School Sports Partnership (Hayesbrook)</w:t>
            </w:r>
            <w:r w:rsidR="00F61491" w:rsidRPr="00DA21D5">
              <w:rPr>
                <w:rFonts w:asciiTheme="minorHAnsi" w:hAnsiTheme="minorHAnsi"/>
                <w:sz w:val="24"/>
              </w:rPr>
              <w:t>.</w:t>
            </w:r>
          </w:p>
          <w:p w:rsidR="00F61491" w:rsidRPr="00DA21D5" w:rsidRDefault="00F61491" w:rsidP="00D11688">
            <w:pPr>
              <w:pStyle w:val="TableParagraph"/>
              <w:rPr>
                <w:rFonts w:asciiTheme="minorHAnsi" w:hAnsiTheme="minorHAnsi"/>
                <w:sz w:val="24"/>
              </w:rPr>
            </w:pPr>
          </w:p>
          <w:p w:rsidR="00F61491" w:rsidRDefault="00F61491" w:rsidP="00D11688">
            <w:pPr>
              <w:pStyle w:val="TableParagraph"/>
              <w:rPr>
                <w:rFonts w:asciiTheme="minorHAnsi" w:hAnsiTheme="minorHAnsi"/>
                <w:sz w:val="24"/>
              </w:rPr>
            </w:pPr>
            <w:r w:rsidRPr="00DA21D5">
              <w:rPr>
                <w:rFonts w:asciiTheme="minorHAnsi" w:hAnsiTheme="minorHAnsi"/>
                <w:sz w:val="24"/>
              </w:rPr>
              <w:t xml:space="preserve">Stronger relationship built with School Sports </w:t>
            </w:r>
            <w:proofErr w:type="spellStart"/>
            <w:r w:rsidRPr="00DA21D5">
              <w:rPr>
                <w:rFonts w:asciiTheme="minorHAnsi" w:hAnsiTheme="minorHAnsi"/>
                <w:sz w:val="24"/>
              </w:rPr>
              <w:t>Hayesbrook</w:t>
            </w:r>
            <w:proofErr w:type="spellEnd"/>
            <w:r w:rsidRPr="00DA21D5">
              <w:rPr>
                <w:rFonts w:asciiTheme="minorHAnsi" w:hAnsiTheme="minorHAnsi"/>
                <w:sz w:val="24"/>
              </w:rPr>
              <w:t xml:space="preserve"> and greater participation.</w:t>
            </w:r>
          </w:p>
          <w:p w:rsidR="00D94EFC" w:rsidRDefault="00D94EFC" w:rsidP="00D11688">
            <w:pPr>
              <w:pStyle w:val="TableParagraph"/>
              <w:rPr>
                <w:rFonts w:asciiTheme="minorHAnsi" w:hAnsiTheme="minorHAnsi"/>
                <w:sz w:val="24"/>
              </w:rPr>
            </w:pPr>
          </w:p>
          <w:p w:rsidR="00D94EFC" w:rsidRDefault="00D94EFC" w:rsidP="00D11688">
            <w:pPr>
              <w:pStyle w:val="TableParagraph"/>
              <w:rPr>
                <w:rFonts w:asciiTheme="minorHAnsi" w:hAnsiTheme="minorHAnsi"/>
                <w:sz w:val="24"/>
              </w:rPr>
            </w:pPr>
            <w:r>
              <w:rPr>
                <w:rFonts w:asciiTheme="minorHAnsi" w:hAnsiTheme="minorHAnsi"/>
                <w:sz w:val="24"/>
              </w:rPr>
              <w:t>Fixtures in the diary.</w:t>
            </w:r>
          </w:p>
          <w:p w:rsidR="00D94EFC" w:rsidRDefault="00D94EFC" w:rsidP="00D11688">
            <w:pPr>
              <w:pStyle w:val="TableParagraph"/>
              <w:rPr>
                <w:rFonts w:asciiTheme="minorHAnsi" w:hAnsiTheme="minorHAnsi"/>
                <w:sz w:val="24"/>
              </w:rPr>
            </w:pPr>
          </w:p>
          <w:p w:rsidR="00D94EFC" w:rsidRDefault="00D94EFC" w:rsidP="00D11688">
            <w:pPr>
              <w:pStyle w:val="TableParagraph"/>
              <w:rPr>
                <w:rFonts w:asciiTheme="minorHAnsi" w:hAnsiTheme="minorHAnsi"/>
                <w:sz w:val="24"/>
              </w:rPr>
            </w:pPr>
            <w:r>
              <w:rPr>
                <w:rFonts w:asciiTheme="minorHAnsi" w:hAnsiTheme="minorHAnsi"/>
                <w:sz w:val="24"/>
              </w:rPr>
              <w:t>Focus on competiveness as well as participation.</w:t>
            </w:r>
          </w:p>
          <w:p w:rsidR="00D94EFC" w:rsidRDefault="00D94EFC" w:rsidP="00D11688">
            <w:pPr>
              <w:pStyle w:val="TableParagraph"/>
              <w:rPr>
                <w:rFonts w:asciiTheme="minorHAnsi" w:hAnsiTheme="minorHAnsi"/>
                <w:sz w:val="24"/>
              </w:rPr>
            </w:pPr>
          </w:p>
          <w:p w:rsidR="00D94EFC" w:rsidRDefault="00D94EFC" w:rsidP="00D11688">
            <w:pPr>
              <w:pStyle w:val="TableParagraph"/>
              <w:rPr>
                <w:rFonts w:asciiTheme="minorHAnsi" w:hAnsiTheme="minorHAnsi"/>
                <w:sz w:val="24"/>
              </w:rPr>
            </w:pPr>
            <w:r>
              <w:rPr>
                <w:rFonts w:asciiTheme="minorHAnsi" w:hAnsiTheme="minorHAnsi"/>
                <w:sz w:val="24"/>
              </w:rPr>
              <w:t>Parental feedback has been extremely positive about the impact of PE in the last academic year.</w:t>
            </w:r>
          </w:p>
          <w:p w:rsidR="00D94EFC" w:rsidRDefault="00D94EFC" w:rsidP="00D11688">
            <w:pPr>
              <w:pStyle w:val="TableParagraph"/>
              <w:rPr>
                <w:rFonts w:asciiTheme="minorHAnsi" w:hAnsiTheme="minorHAnsi"/>
                <w:sz w:val="24"/>
              </w:rPr>
            </w:pPr>
          </w:p>
          <w:p w:rsidR="00D94EFC" w:rsidRPr="00DA21D5" w:rsidRDefault="00D94EFC" w:rsidP="00D11688">
            <w:pPr>
              <w:pStyle w:val="TableParagraph"/>
              <w:rPr>
                <w:rFonts w:asciiTheme="minorHAnsi" w:hAnsiTheme="minorHAnsi"/>
                <w:sz w:val="24"/>
              </w:rPr>
            </w:pPr>
          </w:p>
        </w:tc>
        <w:tc>
          <w:tcPr>
            <w:tcW w:w="3135" w:type="dxa"/>
          </w:tcPr>
          <w:p w:rsidR="00C2051F" w:rsidRPr="00DA21D5" w:rsidRDefault="00F61491" w:rsidP="00D11688">
            <w:pPr>
              <w:pStyle w:val="TableParagraph"/>
              <w:rPr>
                <w:rFonts w:asciiTheme="minorHAnsi" w:hAnsiTheme="minorHAnsi"/>
                <w:sz w:val="24"/>
              </w:rPr>
            </w:pPr>
            <w:r w:rsidRPr="00DA21D5">
              <w:rPr>
                <w:rFonts w:asciiTheme="minorHAnsi" w:hAnsiTheme="minorHAnsi"/>
                <w:sz w:val="24"/>
              </w:rPr>
              <w:t xml:space="preserve">Measure amount of events </w:t>
            </w:r>
            <w:proofErr w:type="gramStart"/>
            <w:r w:rsidRPr="00DA21D5">
              <w:rPr>
                <w:rFonts w:asciiTheme="minorHAnsi" w:hAnsiTheme="minorHAnsi"/>
                <w:sz w:val="24"/>
              </w:rPr>
              <w:t xml:space="preserve">attended </w:t>
            </w:r>
            <w:r w:rsidR="00D94EFC">
              <w:rPr>
                <w:rFonts w:asciiTheme="minorHAnsi" w:hAnsiTheme="minorHAnsi"/>
                <w:sz w:val="24"/>
              </w:rPr>
              <w:t xml:space="preserve"> and</w:t>
            </w:r>
            <w:proofErr w:type="gramEnd"/>
            <w:r w:rsidR="00D94EFC">
              <w:rPr>
                <w:rFonts w:asciiTheme="minorHAnsi" w:hAnsiTheme="minorHAnsi"/>
                <w:sz w:val="24"/>
              </w:rPr>
              <w:t xml:space="preserve"> celebrate success!</w:t>
            </w:r>
          </w:p>
          <w:p w:rsidR="00F61491" w:rsidRPr="00DA21D5" w:rsidRDefault="00F61491" w:rsidP="00D11688">
            <w:pPr>
              <w:pStyle w:val="TableParagraph"/>
              <w:rPr>
                <w:rFonts w:asciiTheme="minorHAnsi" w:hAnsiTheme="minorHAnsi"/>
                <w:sz w:val="24"/>
              </w:rPr>
            </w:pPr>
          </w:p>
          <w:p w:rsidR="00F61491" w:rsidRPr="00DA21D5" w:rsidRDefault="00F61491" w:rsidP="00D11688">
            <w:pPr>
              <w:pStyle w:val="TableParagraph"/>
              <w:rPr>
                <w:rFonts w:asciiTheme="minorHAnsi" w:hAnsiTheme="minorHAnsi"/>
                <w:sz w:val="24"/>
              </w:rPr>
            </w:pPr>
          </w:p>
        </w:tc>
      </w:tr>
    </w:tbl>
    <w:p w:rsidR="00C2051F" w:rsidRPr="00DA21D5" w:rsidRDefault="00C2051F" w:rsidP="00C2051F">
      <w:pPr>
        <w:rPr>
          <w:rFonts w:asciiTheme="minorHAnsi" w:hAnsiTheme="minorHAnsi"/>
          <w:sz w:val="24"/>
        </w:rPr>
        <w:sectPr w:rsidR="00C2051F" w:rsidRPr="00DA21D5">
          <w:footerReference w:type="default" r:id="rId10"/>
          <w:pgSz w:w="16840" w:h="11910" w:orient="landscape"/>
          <w:pgMar w:top="420" w:right="600" w:bottom="580" w:left="0" w:header="0" w:footer="391" w:gutter="0"/>
          <w:cols w:space="720"/>
        </w:sect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2051F" w:rsidRPr="00DA21D5" w:rsidTr="00D11688">
        <w:trPr>
          <w:trHeight w:val="380"/>
        </w:trPr>
        <w:tc>
          <w:tcPr>
            <w:tcW w:w="12302" w:type="dxa"/>
            <w:gridSpan w:val="4"/>
            <w:vMerge w:val="restart"/>
          </w:tcPr>
          <w:p w:rsidR="00C2051F" w:rsidRPr="00DA21D5" w:rsidRDefault="00C2051F" w:rsidP="00D11688">
            <w:pPr>
              <w:pStyle w:val="TableParagraph"/>
              <w:spacing w:line="257" w:lineRule="exact"/>
              <w:ind w:left="18"/>
              <w:rPr>
                <w:rFonts w:asciiTheme="minorHAnsi" w:hAnsiTheme="minorHAnsi"/>
                <w:b/>
                <w:sz w:val="24"/>
              </w:rPr>
            </w:pPr>
            <w:r w:rsidRPr="00DA21D5">
              <w:rPr>
                <w:rFonts w:asciiTheme="minorHAnsi" w:hAnsiTheme="minorHAnsi"/>
                <w:b/>
                <w:color w:val="C00000"/>
                <w:sz w:val="24"/>
              </w:rPr>
              <w:lastRenderedPageBreak/>
              <w:t>Key indicator 3: Increased confidence, knowledge and skills of all staff in teaching PE and sport</w:t>
            </w:r>
          </w:p>
        </w:tc>
        <w:tc>
          <w:tcPr>
            <w:tcW w:w="3076" w:type="dxa"/>
          </w:tcPr>
          <w:p w:rsidR="00C2051F" w:rsidRPr="00DA21D5" w:rsidRDefault="00C2051F" w:rsidP="00D11688">
            <w:pPr>
              <w:pStyle w:val="TableParagraph"/>
              <w:spacing w:line="257" w:lineRule="exact"/>
              <w:ind w:left="18"/>
              <w:rPr>
                <w:rFonts w:asciiTheme="minorHAnsi" w:hAnsiTheme="minorHAnsi"/>
                <w:sz w:val="24"/>
              </w:rPr>
            </w:pPr>
            <w:r w:rsidRPr="00DA21D5">
              <w:rPr>
                <w:rFonts w:asciiTheme="minorHAnsi" w:hAnsiTheme="minorHAnsi"/>
                <w:color w:val="231F20"/>
                <w:sz w:val="24"/>
              </w:rPr>
              <w:t>Percentage of total allocation:</w:t>
            </w:r>
          </w:p>
        </w:tc>
      </w:tr>
      <w:tr w:rsidR="00C2051F" w:rsidRPr="00DA21D5" w:rsidTr="00D11688">
        <w:trPr>
          <w:trHeight w:val="280"/>
        </w:trPr>
        <w:tc>
          <w:tcPr>
            <w:tcW w:w="12302" w:type="dxa"/>
            <w:gridSpan w:val="4"/>
            <w:vMerge/>
            <w:tcBorders>
              <w:top w:val="nil"/>
            </w:tcBorders>
          </w:tcPr>
          <w:p w:rsidR="00C2051F" w:rsidRPr="00DA21D5" w:rsidRDefault="00C2051F" w:rsidP="00D11688">
            <w:pPr>
              <w:rPr>
                <w:rFonts w:asciiTheme="minorHAnsi" w:hAnsiTheme="minorHAnsi"/>
                <w:sz w:val="2"/>
                <w:szCs w:val="2"/>
              </w:rPr>
            </w:pPr>
          </w:p>
        </w:tc>
        <w:tc>
          <w:tcPr>
            <w:tcW w:w="3076" w:type="dxa"/>
          </w:tcPr>
          <w:p w:rsidR="00C2051F" w:rsidRPr="00DA21D5" w:rsidRDefault="008626AF" w:rsidP="00D11688">
            <w:pPr>
              <w:pStyle w:val="TableParagraph"/>
              <w:spacing w:line="257" w:lineRule="exact"/>
              <w:jc w:val="center"/>
              <w:rPr>
                <w:rFonts w:asciiTheme="minorHAnsi" w:hAnsiTheme="minorHAnsi"/>
                <w:sz w:val="24"/>
              </w:rPr>
            </w:pPr>
            <w:r>
              <w:rPr>
                <w:rFonts w:asciiTheme="minorHAnsi" w:hAnsiTheme="minorHAnsi"/>
                <w:sz w:val="24"/>
              </w:rPr>
              <w:t>35</w:t>
            </w:r>
            <w:r w:rsidR="000A2E22">
              <w:rPr>
                <w:rFonts w:asciiTheme="minorHAnsi" w:hAnsiTheme="minorHAnsi"/>
                <w:sz w:val="24"/>
              </w:rPr>
              <w:t>%</w:t>
            </w:r>
          </w:p>
        </w:tc>
      </w:tr>
      <w:tr w:rsidR="00C2051F" w:rsidRPr="00DA21D5" w:rsidTr="00D11688">
        <w:trPr>
          <w:trHeight w:val="580"/>
        </w:trPr>
        <w:tc>
          <w:tcPr>
            <w:tcW w:w="3758" w:type="dxa"/>
          </w:tcPr>
          <w:p w:rsidR="00C2051F" w:rsidRPr="00DA21D5" w:rsidRDefault="00C2051F" w:rsidP="00D11688">
            <w:pPr>
              <w:pStyle w:val="TableParagraph"/>
              <w:spacing w:line="255" w:lineRule="exact"/>
              <w:ind w:left="18"/>
              <w:rPr>
                <w:rFonts w:asciiTheme="minorHAnsi" w:hAnsiTheme="minorHAnsi"/>
                <w:sz w:val="24"/>
              </w:rPr>
            </w:pPr>
            <w:r w:rsidRPr="00DA21D5">
              <w:rPr>
                <w:rFonts w:asciiTheme="minorHAnsi" w:hAnsiTheme="minorHAnsi"/>
                <w:color w:val="231F20"/>
                <w:sz w:val="24"/>
              </w:rPr>
              <w:t>School focus with clarity on intended</w:t>
            </w:r>
          </w:p>
          <w:p w:rsidR="00C2051F" w:rsidRPr="00DA21D5" w:rsidRDefault="00C2051F" w:rsidP="00D11688">
            <w:pPr>
              <w:pStyle w:val="TableParagraph"/>
              <w:spacing w:line="290" w:lineRule="exact"/>
              <w:ind w:left="18"/>
              <w:rPr>
                <w:rFonts w:asciiTheme="minorHAnsi" w:hAnsiTheme="minorHAnsi"/>
                <w:sz w:val="24"/>
              </w:rPr>
            </w:pPr>
            <w:r w:rsidRPr="00DA21D5">
              <w:rPr>
                <w:rFonts w:asciiTheme="minorHAnsi" w:hAnsiTheme="minorHAnsi"/>
                <w:b/>
                <w:color w:val="231F20"/>
                <w:sz w:val="24"/>
              </w:rPr>
              <w:t>impact on pupils</w:t>
            </w:r>
            <w:r w:rsidRPr="00DA21D5">
              <w:rPr>
                <w:rFonts w:asciiTheme="minorHAnsi" w:hAnsiTheme="minorHAnsi"/>
                <w:color w:val="231F20"/>
                <w:sz w:val="24"/>
              </w:rPr>
              <w:t>:</w:t>
            </w:r>
          </w:p>
        </w:tc>
        <w:tc>
          <w:tcPr>
            <w:tcW w:w="3458" w:type="dxa"/>
          </w:tcPr>
          <w:p w:rsidR="00C2051F" w:rsidRPr="00DA21D5" w:rsidRDefault="00C2051F" w:rsidP="00D11688">
            <w:pPr>
              <w:pStyle w:val="TableParagraph"/>
              <w:spacing w:line="257" w:lineRule="exact"/>
              <w:ind w:left="18"/>
              <w:rPr>
                <w:rFonts w:asciiTheme="minorHAnsi" w:hAnsiTheme="minorHAnsi"/>
                <w:sz w:val="24"/>
              </w:rPr>
            </w:pPr>
            <w:r w:rsidRPr="00DA21D5">
              <w:rPr>
                <w:rFonts w:asciiTheme="minorHAnsi" w:hAnsiTheme="minorHAnsi"/>
                <w:color w:val="231F20"/>
                <w:sz w:val="24"/>
              </w:rPr>
              <w:t>Actions to achieve:</w:t>
            </w:r>
          </w:p>
        </w:tc>
        <w:tc>
          <w:tcPr>
            <w:tcW w:w="1663" w:type="dxa"/>
          </w:tcPr>
          <w:p w:rsidR="00C2051F" w:rsidRPr="00DA21D5" w:rsidRDefault="00C2051F" w:rsidP="00D11688">
            <w:pPr>
              <w:pStyle w:val="TableParagraph"/>
              <w:spacing w:line="255" w:lineRule="exact"/>
              <w:ind w:left="18"/>
              <w:rPr>
                <w:rFonts w:asciiTheme="minorHAnsi" w:hAnsiTheme="minorHAnsi"/>
                <w:sz w:val="24"/>
              </w:rPr>
            </w:pPr>
            <w:r w:rsidRPr="00DA21D5">
              <w:rPr>
                <w:rFonts w:asciiTheme="minorHAnsi" w:hAnsiTheme="minorHAnsi"/>
                <w:color w:val="231F20"/>
                <w:sz w:val="24"/>
              </w:rPr>
              <w:t>Funding</w:t>
            </w:r>
          </w:p>
          <w:p w:rsidR="00C2051F" w:rsidRPr="00DA21D5" w:rsidRDefault="00C2051F" w:rsidP="00D11688">
            <w:pPr>
              <w:pStyle w:val="TableParagraph"/>
              <w:spacing w:line="290" w:lineRule="exact"/>
              <w:ind w:left="18"/>
              <w:rPr>
                <w:rFonts w:asciiTheme="minorHAnsi" w:hAnsiTheme="minorHAnsi"/>
                <w:sz w:val="24"/>
              </w:rPr>
            </w:pPr>
            <w:r w:rsidRPr="00DA21D5">
              <w:rPr>
                <w:rFonts w:asciiTheme="minorHAnsi" w:hAnsiTheme="minorHAnsi"/>
                <w:color w:val="231F20"/>
                <w:sz w:val="24"/>
              </w:rPr>
              <w:t>allocated:</w:t>
            </w:r>
          </w:p>
        </w:tc>
        <w:tc>
          <w:tcPr>
            <w:tcW w:w="3423" w:type="dxa"/>
          </w:tcPr>
          <w:p w:rsidR="00C2051F" w:rsidRPr="00DA21D5" w:rsidRDefault="00C2051F" w:rsidP="00D11688">
            <w:pPr>
              <w:pStyle w:val="TableParagraph"/>
              <w:spacing w:line="257" w:lineRule="exact"/>
              <w:ind w:left="18"/>
              <w:rPr>
                <w:rFonts w:asciiTheme="minorHAnsi" w:hAnsiTheme="minorHAnsi"/>
                <w:sz w:val="24"/>
              </w:rPr>
            </w:pPr>
            <w:r w:rsidRPr="00DA21D5">
              <w:rPr>
                <w:rFonts w:asciiTheme="minorHAnsi" w:hAnsiTheme="minorHAnsi"/>
                <w:color w:val="231F20"/>
                <w:sz w:val="24"/>
              </w:rPr>
              <w:t>Evidence and impact:</w:t>
            </w:r>
          </w:p>
        </w:tc>
        <w:tc>
          <w:tcPr>
            <w:tcW w:w="3076" w:type="dxa"/>
          </w:tcPr>
          <w:p w:rsidR="00C2051F" w:rsidRPr="00DA21D5" w:rsidRDefault="00C2051F" w:rsidP="00D11688">
            <w:pPr>
              <w:pStyle w:val="TableParagraph"/>
              <w:spacing w:line="255" w:lineRule="exact"/>
              <w:ind w:left="18"/>
              <w:rPr>
                <w:rFonts w:asciiTheme="minorHAnsi" w:hAnsiTheme="minorHAnsi"/>
                <w:sz w:val="24"/>
              </w:rPr>
            </w:pPr>
            <w:r w:rsidRPr="00DA21D5">
              <w:rPr>
                <w:rFonts w:asciiTheme="minorHAnsi" w:hAnsiTheme="minorHAnsi"/>
                <w:color w:val="231F20"/>
                <w:sz w:val="24"/>
              </w:rPr>
              <w:t>Sustainability and suggested</w:t>
            </w:r>
          </w:p>
          <w:p w:rsidR="00C2051F" w:rsidRPr="00DA21D5" w:rsidRDefault="00C2051F" w:rsidP="00D11688">
            <w:pPr>
              <w:pStyle w:val="TableParagraph"/>
              <w:spacing w:line="290" w:lineRule="exact"/>
              <w:ind w:left="18"/>
              <w:rPr>
                <w:rFonts w:asciiTheme="minorHAnsi" w:hAnsiTheme="minorHAnsi"/>
                <w:sz w:val="24"/>
              </w:rPr>
            </w:pPr>
            <w:r w:rsidRPr="00DA21D5">
              <w:rPr>
                <w:rFonts w:asciiTheme="minorHAnsi" w:hAnsiTheme="minorHAnsi"/>
                <w:color w:val="231F20"/>
                <w:sz w:val="24"/>
              </w:rPr>
              <w:t>next steps:</w:t>
            </w:r>
          </w:p>
        </w:tc>
      </w:tr>
      <w:tr w:rsidR="00C2051F" w:rsidRPr="00DA21D5" w:rsidTr="00D11688">
        <w:trPr>
          <w:trHeight w:val="2040"/>
        </w:trPr>
        <w:tc>
          <w:tcPr>
            <w:tcW w:w="3758" w:type="dxa"/>
          </w:tcPr>
          <w:p w:rsidR="00C2051F" w:rsidRPr="00DA21D5" w:rsidRDefault="00671A14" w:rsidP="00D11688">
            <w:pPr>
              <w:pStyle w:val="TableParagraph"/>
              <w:rPr>
                <w:rFonts w:asciiTheme="minorHAnsi" w:hAnsiTheme="minorHAnsi"/>
              </w:rPr>
            </w:pPr>
            <w:r w:rsidRPr="00DA21D5">
              <w:rPr>
                <w:rFonts w:asciiTheme="minorHAnsi" w:hAnsiTheme="minorHAnsi"/>
              </w:rPr>
              <w:t xml:space="preserve">Improve quality of teaching &amp; learning in PE for </w:t>
            </w:r>
            <w:r w:rsidR="00D94EFC">
              <w:rPr>
                <w:rFonts w:asciiTheme="minorHAnsi" w:hAnsiTheme="minorHAnsi"/>
              </w:rPr>
              <w:t xml:space="preserve">non-specialist teachers. </w:t>
            </w:r>
            <w:r w:rsidRPr="00DA21D5">
              <w:rPr>
                <w:rFonts w:asciiTheme="minorHAnsi" w:hAnsiTheme="minorHAnsi"/>
              </w:rPr>
              <w:t>Develop staff confidence in assessment of PE</w:t>
            </w:r>
          </w:p>
          <w:p w:rsidR="005801C5" w:rsidRPr="00DA21D5" w:rsidRDefault="005801C5" w:rsidP="00D11688">
            <w:pPr>
              <w:pStyle w:val="TableParagraph"/>
              <w:rPr>
                <w:rFonts w:asciiTheme="minorHAnsi" w:hAnsiTheme="minorHAnsi"/>
              </w:rPr>
            </w:pPr>
          </w:p>
          <w:p w:rsidR="005801C5" w:rsidRPr="00DA21D5" w:rsidRDefault="005801C5" w:rsidP="00D11688">
            <w:pPr>
              <w:pStyle w:val="TableParagraph"/>
              <w:rPr>
                <w:rFonts w:asciiTheme="minorHAnsi" w:hAnsiTheme="minorHAnsi"/>
              </w:rPr>
            </w:pPr>
            <w:r w:rsidRPr="00DA21D5">
              <w:rPr>
                <w:rFonts w:asciiTheme="minorHAnsi" w:hAnsiTheme="minorHAnsi"/>
              </w:rPr>
              <w:t>Develop staff confidence in assessment of PE</w:t>
            </w:r>
          </w:p>
          <w:p w:rsidR="005801C5" w:rsidRPr="00DA21D5" w:rsidRDefault="005801C5" w:rsidP="00D11688">
            <w:pPr>
              <w:pStyle w:val="TableParagraph"/>
              <w:rPr>
                <w:rFonts w:asciiTheme="minorHAnsi" w:hAnsiTheme="minorHAnsi"/>
              </w:rPr>
            </w:pPr>
          </w:p>
          <w:p w:rsidR="005801C5" w:rsidRPr="00DA21D5" w:rsidRDefault="005801C5" w:rsidP="00D11688">
            <w:pPr>
              <w:pStyle w:val="TableParagraph"/>
              <w:rPr>
                <w:rFonts w:asciiTheme="minorHAnsi" w:hAnsiTheme="minorHAnsi"/>
              </w:rPr>
            </w:pPr>
          </w:p>
          <w:p w:rsidR="005801C5" w:rsidRPr="00DA21D5" w:rsidRDefault="005801C5" w:rsidP="00D11688">
            <w:pPr>
              <w:pStyle w:val="TableParagraph"/>
              <w:rPr>
                <w:rFonts w:asciiTheme="minorHAnsi" w:hAnsiTheme="minorHAnsi"/>
              </w:rPr>
            </w:pPr>
            <w:r w:rsidRPr="00DA21D5">
              <w:rPr>
                <w:rFonts w:asciiTheme="minorHAnsi" w:hAnsiTheme="minorHAnsi"/>
              </w:rPr>
              <w:t>Develop staff confidence in areas of PE through courses &amp; training</w:t>
            </w:r>
          </w:p>
          <w:p w:rsidR="005801C5" w:rsidRPr="00DA21D5" w:rsidRDefault="005801C5" w:rsidP="00D11688">
            <w:pPr>
              <w:pStyle w:val="TableParagraph"/>
              <w:rPr>
                <w:rFonts w:asciiTheme="minorHAnsi" w:hAnsiTheme="minorHAnsi"/>
              </w:rPr>
            </w:pPr>
          </w:p>
          <w:p w:rsidR="005801C5" w:rsidRPr="00DA21D5" w:rsidRDefault="005801C5" w:rsidP="00D11688">
            <w:pPr>
              <w:pStyle w:val="TableParagraph"/>
              <w:rPr>
                <w:rFonts w:asciiTheme="minorHAnsi" w:hAnsiTheme="minorHAnsi"/>
              </w:rPr>
            </w:pPr>
          </w:p>
          <w:p w:rsidR="005801C5" w:rsidRPr="00DA21D5" w:rsidRDefault="005801C5" w:rsidP="00D11688">
            <w:pPr>
              <w:pStyle w:val="TableParagraph"/>
              <w:rPr>
                <w:rFonts w:asciiTheme="minorHAnsi" w:hAnsiTheme="minorHAnsi"/>
              </w:rPr>
            </w:pPr>
          </w:p>
          <w:p w:rsidR="005801C5" w:rsidRPr="00DA21D5" w:rsidRDefault="005801C5" w:rsidP="00D11688">
            <w:pPr>
              <w:pStyle w:val="TableParagraph"/>
              <w:rPr>
                <w:rFonts w:asciiTheme="minorHAnsi" w:hAnsiTheme="minorHAnsi"/>
                <w:sz w:val="24"/>
              </w:rPr>
            </w:pPr>
          </w:p>
        </w:tc>
        <w:tc>
          <w:tcPr>
            <w:tcW w:w="3458" w:type="dxa"/>
          </w:tcPr>
          <w:p w:rsidR="00D94EFC" w:rsidRDefault="00D94EFC" w:rsidP="00D11688">
            <w:pPr>
              <w:pStyle w:val="TableParagraph"/>
              <w:rPr>
                <w:rFonts w:asciiTheme="minorHAnsi" w:hAnsiTheme="minorHAnsi"/>
              </w:rPr>
            </w:pPr>
            <w:r>
              <w:rPr>
                <w:rFonts w:asciiTheme="minorHAnsi" w:hAnsiTheme="minorHAnsi"/>
              </w:rPr>
              <w:t>Ensure sports coach continues to s</w:t>
            </w:r>
            <w:r w:rsidR="005801C5" w:rsidRPr="00DA21D5">
              <w:rPr>
                <w:rFonts w:asciiTheme="minorHAnsi" w:hAnsiTheme="minorHAnsi"/>
              </w:rPr>
              <w:t xml:space="preserve">upports support teachers with planning and delivery. </w:t>
            </w:r>
          </w:p>
          <w:p w:rsidR="00D94EFC" w:rsidRDefault="00D94EFC" w:rsidP="00D11688">
            <w:pPr>
              <w:pStyle w:val="TableParagraph"/>
              <w:rPr>
                <w:rFonts w:asciiTheme="minorHAnsi" w:hAnsiTheme="minorHAnsi"/>
              </w:rPr>
            </w:pPr>
          </w:p>
          <w:p w:rsidR="00C2051F" w:rsidRPr="00DA21D5" w:rsidRDefault="00D94EFC" w:rsidP="00D11688">
            <w:pPr>
              <w:pStyle w:val="TableParagraph"/>
              <w:rPr>
                <w:rFonts w:asciiTheme="minorHAnsi" w:hAnsiTheme="minorHAnsi"/>
              </w:rPr>
            </w:pPr>
            <w:r>
              <w:rPr>
                <w:rFonts w:asciiTheme="minorHAnsi" w:hAnsiTheme="minorHAnsi"/>
              </w:rPr>
              <w:t>Raise profile of PE amongst all staff – not just those who enjoy it.</w:t>
            </w:r>
          </w:p>
          <w:p w:rsidR="005801C5" w:rsidRPr="00DA21D5" w:rsidRDefault="005801C5" w:rsidP="00D11688">
            <w:pPr>
              <w:pStyle w:val="TableParagraph"/>
              <w:rPr>
                <w:rFonts w:asciiTheme="minorHAnsi" w:hAnsiTheme="minorHAnsi"/>
              </w:rPr>
            </w:pPr>
          </w:p>
          <w:p w:rsidR="00D94EFC" w:rsidRDefault="005801C5" w:rsidP="00D11688">
            <w:pPr>
              <w:pStyle w:val="TableParagraph"/>
              <w:rPr>
                <w:rFonts w:asciiTheme="minorHAnsi" w:hAnsiTheme="minorHAnsi"/>
              </w:rPr>
            </w:pPr>
            <w:r w:rsidRPr="00DA21D5">
              <w:rPr>
                <w:rFonts w:asciiTheme="minorHAnsi" w:hAnsiTheme="minorHAnsi"/>
              </w:rPr>
              <w:t xml:space="preserve">To develop a range of moderation files to support the assessment of PE. </w:t>
            </w:r>
          </w:p>
          <w:p w:rsidR="00D94EFC" w:rsidRDefault="00D94EFC" w:rsidP="00D11688">
            <w:pPr>
              <w:pStyle w:val="TableParagraph"/>
              <w:rPr>
                <w:rFonts w:asciiTheme="minorHAnsi" w:hAnsiTheme="minorHAnsi"/>
              </w:rPr>
            </w:pPr>
          </w:p>
          <w:p w:rsidR="005801C5" w:rsidRPr="00DA21D5" w:rsidRDefault="00D94EFC" w:rsidP="00D11688">
            <w:pPr>
              <w:pStyle w:val="TableParagraph"/>
              <w:rPr>
                <w:rFonts w:asciiTheme="minorHAnsi" w:hAnsiTheme="minorHAnsi"/>
              </w:rPr>
            </w:pPr>
            <w:proofErr w:type="spellStart"/>
            <w:r>
              <w:rPr>
                <w:rFonts w:asciiTheme="minorHAnsi" w:hAnsiTheme="minorHAnsi"/>
              </w:rPr>
              <w:t>Utilise</w:t>
            </w:r>
            <w:proofErr w:type="spellEnd"/>
            <w:r>
              <w:rPr>
                <w:rFonts w:asciiTheme="minorHAnsi" w:hAnsiTheme="minorHAnsi"/>
              </w:rPr>
              <w:t xml:space="preserve"> the lesson plans available to </w:t>
            </w:r>
            <w:proofErr w:type="spellStart"/>
            <w:r>
              <w:rPr>
                <w:rFonts w:asciiTheme="minorHAnsi" w:hAnsiTheme="minorHAnsi"/>
              </w:rPr>
              <w:t>al</w:t>
            </w:r>
            <w:proofErr w:type="spellEnd"/>
            <w:r>
              <w:rPr>
                <w:rFonts w:asciiTheme="minorHAnsi" w:hAnsiTheme="minorHAnsi"/>
              </w:rPr>
              <w:t xml:space="preserve"> staff on the staff drive.</w:t>
            </w:r>
          </w:p>
          <w:p w:rsidR="005801C5" w:rsidRPr="00DA21D5" w:rsidRDefault="005801C5" w:rsidP="00D11688">
            <w:pPr>
              <w:pStyle w:val="TableParagraph"/>
              <w:rPr>
                <w:rFonts w:asciiTheme="minorHAnsi" w:hAnsiTheme="minorHAnsi"/>
              </w:rPr>
            </w:pPr>
          </w:p>
          <w:p w:rsidR="005801C5" w:rsidRPr="00DA21D5" w:rsidRDefault="005801C5" w:rsidP="00D11688">
            <w:pPr>
              <w:pStyle w:val="TableParagraph"/>
              <w:rPr>
                <w:rFonts w:asciiTheme="minorHAnsi" w:hAnsiTheme="minorHAnsi"/>
                <w:sz w:val="24"/>
              </w:rPr>
            </w:pPr>
            <w:r w:rsidRPr="00DA21D5">
              <w:rPr>
                <w:rFonts w:asciiTheme="minorHAnsi" w:hAnsiTheme="minorHAnsi"/>
              </w:rPr>
              <w:t>Arrange opportunities for staff to attend CPD courses.</w:t>
            </w:r>
          </w:p>
        </w:tc>
        <w:tc>
          <w:tcPr>
            <w:tcW w:w="1663" w:type="dxa"/>
          </w:tcPr>
          <w:p w:rsidR="00C2051F" w:rsidRPr="00DA21D5" w:rsidRDefault="008F13A2" w:rsidP="00033BD5">
            <w:pPr>
              <w:pStyle w:val="TableParagraph"/>
              <w:rPr>
                <w:rFonts w:asciiTheme="minorHAnsi" w:hAnsiTheme="minorHAnsi"/>
                <w:sz w:val="24"/>
              </w:rPr>
            </w:pPr>
            <w:r w:rsidRPr="00DA21D5">
              <w:rPr>
                <w:rFonts w:asciiTheme="minorHAnsi" w:hAnsiTheme="minorHAnsi"/>
                <w:sz w:val="24"/>
              </w:rPr>
              <w:t>£</w:t>
            </w:r>
            <w:r w:rsidR="00011C07">
              <w:rPr>
                <w:rFonts w:asciiTheme="minorHAnsi" w:hAnsiTheme="minorHAnsi"/>
                <w:sz w:val="24"/>
              </w:rPr>
              <w:t>3</w:t>
            </w:r>
            <w:r w:rsidR="00F710E9" w:rsidRPr="00DA21D5">
              <w:rPr>
                <w:rFonts w:asciiTheme="minorHAnsi" w:hAnsiTheme="minorHAnsi"/>
                <w:sz w:val="24"/>
              </w:rPr>
              <w:t>,000.00</w:t>
            </w:r>
          </w:p>
        </w:tc>
        <w:tc>
          <w:tcPr>
            <w:tcW w:w="3423" w:type="dxa"/>
          </w:tcPr>
          <w:p w:rsidR="005801C5" w:rsidRPr="00DA21D5" w:rsidRDefault="005801C5" w:rsidP="00D11688">
            <w:pPr>
              <w:pStyle w:val="TableParagraph"/>
              <w:rPr>
                <w:rFonts w:asciiTheme="minorHAnsi" w:hAnsiTheme="minorHAnsi"/>
              </w:rPr>
            </w:pPr>
            <w:r w:rsidRPr="00DA21D5">
              <w:rPr>
                <w:rFonts w:asciiTheme="minorHAnsi" w:hAnsiTheme="minorHAnsi"/>
              </w:rPr>
              <w:t xml:space="preserve">All pupils making good progress within PE lessons. Teachers more confident to plan stage appropriate activities for pupils and know how to differentiate these to meet learning needs for all pupils. </w:t>
            </w:r>
          </w:p>
          <w:p w:rsidR="005801C5" w:rsidRPr="00DA21D5" w:rsidRDefault="005801C5" w:rsidP="00D11688">
            <w:pPr>
              <w:pStyle w:val="TableParagraph"/>
              <w:rPr>
                <w:rFonts w:asciiTheme="minorHAnsi" w:hAnsiTheme="minorHAnsi"/>
              </w:rPr>
            </w:pPr>
          </w:p>
          <w:p w:rsidR="00C2051F" w:rsidRPr="00DA21D5" w:rsidRDefault="00011C07" w:rsidP="00D11688">
            <w:pPr>
              <w:pStyle w:val="TableParagraph"/>
              <w:rPr>
                <w:rFonts w:asciiTheme="minorHAnsi" w:hAnsiTheme="minorHAnsi"/>
              </w:rPr>
            </w:pPr>
            <w:r>
              <w:rPr>
                <w:rFonts w:asciiTheme="minorHAnsi" w:hAnsiTheme="minorHAnsi"/>
              </w:rPr>
              <w:t>Continue to d</w:t>
            </w:r>
            <w:r w:rsidR="005801C5" w:rsidRPr="00DA21D5">
              <w:rPr>
                <w:rFonts w:asciiTheme="minorHAnsi" w:hAnsiTheme="minorHAnsi"/>
              </w:rPr>
              <w:t>evelop staff confidence in areas of PE through courses &amp; training supported</w:t>
            </w:r>
            <w:r>
              <w:rPr>
                <w:rFonts w:asciiTheme="minorHAnsi" w:hAnsiTheme="minorHAnsi"/>
              </w:rPr>
              <w:t>.</w:t>
            </w:r>
          </w:p>
          <w:p w:rsidR="005801C5" w:rsidRPr="00DA21D5" w:rsidRDefault="005801C5" w:rsidP="00D11688">
            <w:pPr>
              <w:pStyle w:val="TableParagraph"/>
              <w:rPr>
                <w:rFonts w:asciiTheme="minorHAnsi" w:hAnsiTheme="minorHAnsi"/>
              </w:rPr>
            </w:pPr>
          </w:p>
          <w:p w:rsidR="00F90F5E" w:rsidRPr="00DA21D5" w:rsidRDefault="005801C5" w:rsidP="00D11688">
            <w:pPr>
              <w:pStyle w:val="TableParagraph"/>
              <w:rPr>
                <w:rFonts w:asciiTheme="minorHAnsi" w:hAnsiTheme="minorHAnsi"/>
              </w:rPr>
            </w:pPr>
            <w:r w:rsidRPr="00DA21D5">
              <w:rPr>
                <w:rFonts w:asciiTheme="minorHAnsi" w:hAnsiTheme="minorHAnsi"/>
              </w:rPr>
              <w:t xml:space="preserve">Disseminate pupil assessment sheets to support observation &amp; assessment. </w:t>
            </w:r>
          </w:p>
          <w:p w:rsidR="00F90F5E" w:rsidRPr="00DA21D5" w:rsidRDefault="00F90F5E" w:rsidP="00D11688">
            <w:pPr>
              <w:pStyle w:val="TableParagraph"/>
              <w:rPr>
                <w:rFonts w:asciiTheme="minorHAnsi" w:hAnsiTheme="minorHAnsi"/>
              </w:rPr>
            </w:pPr>
          </w:p>
          <w:p w:rsidR="005801C5" w:rsidRDefault="005801C5" w:rsidP="00D11688">
            <w:pPr>
              <w:pStyle w:val="TableParagraph"/>
              <w:rPr>
                <w:rFonts w:asciiTheme="minorHAnsi" w:hAnsiTheme="minorHAnsi"/>
              </w:rPr>
            </w:pPr>
            <w:r w:rsidRPr="00DA21D5">
              <w:rPr>
                <w:rFonts w:asciiTheme="minorHAnsi" w:hAnsiTheme="minorHAnsi"/>
              </w:rPr>
              <w:t>Assessment sheets being used to inform future planning of activities that match learning outcomes for all pupils. Staff knowledge and confidence increased. Staff planning and delivering effective PE lessons.</w:t>
            </w:r>
          </w:p>
          <w:p w:rsidR="00011C07" w:rsidRDefault="00011C07" w:rsidP="00D11688">
            <w:pPr>
              <w:pStyle w:val="TableParagraph"/>
              <w:rPr>
                <w:rFonts w:asciiTheme="minorHAnsi" w:hAnsiTheme="minorHAnsi"/>
              </w:rPr>
            </w:pPr>
          </w:p>
          <w:p w:rsidR="00011C07" w:rsidRPr="00DA21D5" w:rsidRDefault="00011C07" w:rsidP="00D11688">
            <w:pPr>
              <w:pStyle w:val="TableParagraph"/>
              <w:rPr>
                <w:rFonts w:asciiTheme="minorHAnsi" w:hAnsiTheme="minorHAnsi"/>
              </w:rPr>
            </w:pPr>
          </w:p>
          <w:p w:rsidR="005801C5" w:rsidRPr="00DA21D5" w:rsidRDefault="005801C5" w:rsidP="00D11688">
            <w:pPr>
              <w:pStyle w:val="TableParagraph"/>
              <w:rPr>
                <w:rFonts w:asciiTheme="minorHAnsi" w:hAnsiTheme="minorHAnsi"/>
              </w:rPr>
            </w:pPr>
          </w:p>
          <w:p w:rsidR="005801C5" w:rsidRPr="00DA21D5" w:rsidRDefault="005801C5" w:rsidP="00D11688">
            <w:pPr>
              <w:pStyle w:val="TableParagraph"/>
              <w:rPr>
                <w:rFonts w:asciiTheme="minorHAnsi" w:hAnsiTheme="minorHAnsi"/>
              </w:rPr>
            </w:pPr>
          </w:p>
          <w:p w:rsidR="005801C5" w:rsidRPr="00DA21D5" w:rsidRDefault="005801C5" w:rsidP="00D11688">
            <w:pPr>
              <w:pStyle w:val="TableParagraph"/>
              <w:rPr>
                <w:rFonts w:asciiTheme="minorHAnsi" w:hAnsiTheme="minorHAnsi"/>
              </w:rPr>
            </w:pPr>
          </w:p>
          <w:p w:rsidR="005801C5" w:rsidRPr="00DA21D5" w:rsidRDefault="005801C5" w:rsidP="00D11688">
            <w:pPr>
              <w:pStyle w:val="TableParagraph"/>
              <w:rPr>
                <w:rFonts w:asciiTheme="minorHAnsi" w:hAnsiTheme="minorHAnsi"/>
              </w:rPr>
            </w:pPr>
          </w:p>
          <w:p w:rsidR="00E63BF0" w:rsidRPr="00DA21D5" w:rsidRDefault="00E63BF0" w:rsidP="00D11688">
            <w:pPr>
              <w:pStyle w:val="TableParagraph"/>
              <w:rPr>
                <w:rFonts w:asciiTheme="minorHAnsi" w:hAnsiTheme="minorHAnsi"/>
              </w:rPr>
            </w:pPr>
          </w:p>
          <w:p w:rsidR="00E63BF0" w:rsidRPr="00DA21D5" w:rsidRDefault="00E63BF0" w:rsidP="00D11688">
            <w:pPr>
              <w:pStyle w:val="TableParagraph"/>
              <w:rPr>
                <w:rFonts w:asciiTheme="minorHAnsi" w:hAnsiTheme="minorHAnsi"/>
              </w:rPr>
            </w:pPr>
          </w:p>
          <w:p w:rsidR="00E63BF0" w:rsidRPr="00DA21D5" w:rsidRDefault="00E63BF0" w:rsidP="00D11688">
            <w:pPr>
              <w:pStyle w:val="TableParagraph"/>
              <w:rPr>
                <w:rFonts w:asciiTheme="minorHAnsi" w:hAnsiTheme="minorHAnsi"/>
              </w:rPr>
            </w:pPr>
          </w:p>
          <w:p w:rsidR="00E63BF0" w:rsidRPr="00DA21D5" w:rsidRDefault="00E63BF0" w:rsidP="00D11688">
            <w:pPr>
              <w:pStyle w:val="TableParagraph"/>
              <w:rPr>
                <w:rFonts w:asciiTheme="minorHAnsi" w:hAnsiTheme="minorHAnsi"/>
              </w:rPr>
            </w:pPr>
          </w:p>
          <w:p w:rsidR="00F90F5E" w:rsidRPr="00DA21D5" w:rsidRDefault="00F90F5E" w:rsidP="00D11688">
            <w:pPr>
              <w:pStyle w:val="TableParagraph"/>
              <w:rPr>
                <w:rFonts w:asciiTheme="minorHAnsi" w:hAnsiTheme="minorHAnsi"/>
              </w:rPr>
            </w:pPr>
          </w:p>
          <w:p w:rsidR="00E63BF0" w:rsidRDefault="00E63BF0" w:rsidP="00D11688">
            <w:pPr>
              <w:pStyle w:val="TableParagraph"/>
              <w:rPr>
                <w:rFonts w:asciiTheme="minorHAnsi" w:hAnsiTheme="minorHAnsi"/>
              </w:rPr>
            </w:pPr>
          </w:p>
          <w:p w:rsidR="00011C07" w:rsidRPr="00DA21D5" w:rsidRDefault="00011C07" w:rsidP="00D11688">
            <w:pPr>
              <w:pStyle w:val="TableParagraph"/>
              <w:rPr>
                <w:rFonts w:asciiTheme="minorHAnsi" w:hAnsiTheme="minorHAnsi"/>
              </w:rPr>
            </w:pPr>
          </w:p>
          <w:p w:rsidR="005801C5" w:rsidRPr="00DA21D5" w:rsidRDefault="005801C5" w:rsidP="00D11688">
            <w:pPr>
              <w:pStyle w:val="TableParagraph"/>
              <w:rPr>
                <w:rFonts w:asciiTheme="minorHAnsi" w:hAnsiTheme="minorHAnsi"/>
                <w:sz w:val="24"/>
              </w:rPr>
            </w:pPr>
          </w:p>
        </w:tc>
        <w:tc>
          <w:tcPr>
            <w:tcW w:w="3076" w:type="dxa"/>
          </w:tcPr>
          <w:p w:rsidR="00C2051F" w:rsidRPr="00DA21D5" w:rsidRDefault="00011C07" w:rsidP="00D11688">
            <w:pPr>
              <w:pStyle w:val="TableParagraph"/>
              <w:rPr>
                <w:rFonts w:asciiTheme="minorHAnsi" w:hAnsiTheme="minorHAnsi"/>
                <w:sz w:val="24"/>
              </w:rPr>
            </w:pPr>
            <w:r>
              <w:rPr>
                <w:rFonts w:asciiTheme="minorHAnsi" w:hAnsiTheme="minorHAnsi"/>
                <w:sz w:val="24"/>
              </w:rPr>
              <w:t>Consider including PE on pupil reports.</w:t>
            </w:r>
          </w:p>
        </w:tc>
      </w:tr>
      <w:tr w:rsidR="00C2051F" w:rsidRPr="00DA21D5" w:rsidTr="00D11688">
        <w:trPr>
          <w:trHeight w:val="300"/>
        </w:trPr>
        <w:tc>
          <w:tcPr>
            <w:tcW w:w="12302" w:type="dxa"/>
            <w:gridSpan w:val="4"/>
            <w:vMerge w:val="restart"/>
          </w:tcPr>
          <w:p w:rsidR="00C2051F" w:rsidRPr="00DA21D5" w:rsidRDefault="00C2051F" w:rsidP="00D11688">
            <w:pPr>
              <w:pStyle w:val="TableParagraph"/>
              <w:spacing w:line="257" w:lineRule="exact"/>
              <w:ind w:left="18"/>
              <w:rPr>
                <w:rFonts w:asciiTheme="minorHAnsi" w:hAnsiTheme="minorHAnsi"/>
                <w:b/>
                <w:sz w:val="24"/>
              </w:rPr>
            </w:pPr>
            <w:r w:rsidRPr="00DA21D5">
              <w:rPr>
                <w:rFonts w:asciiTheme="minorHAnsi" w:hAnsiTheme="minorHAnsi"/>
                <w:b/>
                <w:color w:val="C00000"/>
                <w:sz w:val="24"/>
              </w:rPr>
              <w:lastRenderedPageBreak/>
              <w:t>Key indicator 4: Broader experience of a range of sports and activities offered to all pupils</w:t>
            </w:r>
          </w:p>
        </w:tc>
        <w:tc>
          <w:tcPr>
            <w:tcW w:w="3076" w:type="dxa"/>
          </w:tcPr>
          <w:p w:rsidR="00C2051F" w:rsidRPr="00DA21D5" w:rsidRDefault="00C2051F" w:rsidP="00D11688">
            <w:pPr>
              <w:pStyle w:val="TableParagraph"/>
              <w:spacing w:line="257" w:lineRule="exact"/>
              <w:ind w:left="18"/>
              <w:rPr>
                <w:rFonts w:asciiTheme="minorHAnsi" w:hAnsiTheme="minorHAnsi"/>
                <w:sz w:val="24"/>
              </w:rPr>
            </w:pPr>
            <w:r w:rsidRPr="00DA21D5">
              <w:rPr>
                <w:rFonts w:asciiTheme="minorHAnsi" w:hAnsiTheme="minorHAnsi"/>
                <w:color w:val="231F20"/>
                <w:sz w:val="24"/>
              </w:rPr>
              <w:t>Percentage of total allocation:</w:t>
            </w:r>
          </w:p>
        </w:tc>
      </w:tr>
      <w:tr w:rsidR="00C2051F" w:rsidRPr="00DA21D5" w:rsidTr="00D11688">
        <w:trPr>
          <w:trHeight w:val="300"/>
        </w:trPr>
        <w:tc>
          <w:tcPr>
            <w:tcW w:w="12302" w:type="dxa"/>
            <w:gridSpan w:val="4"/>
            <w:vMerge/>
            <w:tcBorders>
              <w:top w:val="nil"/>
            </w:tcBorders>
          </w:tcPr>
          <w:p w:rsidR="00C2051F" w:rsidRPr="00DA21D5" w:rsidRDefault="00C2051F" w:rsidP="00D11688">
            <w:pPr>
              <w:rPr>
                <w:rFonts w:asciiTheme="minorHAnsi" w:hAnsiTheme="minorHAnsi"/>
                <w:sz w:val="2"/>
                <w:szCs w:val="2"/>
              </w:rPr>
            </w:pPr>
          </w:p>
        </w:tc>
        <w:tc>
          <w:tcPr>
            <w:tcW w:w="3076" w:type="dxa"/>
          </w:tcPr>
          <w:p w:rsidR="00C2051F" w:rsidRPr="00DA21D5" w:rsidRDefault="00C2051F" w:rsidP="00D11688">
            <w:pPr>
              <w:pStyle w:val="TableParagraph"/>
              <w:spacing w:line="257" w:lineRule="exact"/>
              <w:jc w:val="center"/>
              <w:rPr>
                <w:rFonts w:asciiTheme="minorHAnsi" w:hAnsiTheme="minorHAnsi"/>
                <w:sz w:val="24"/>
              </w:rPr>
            </w:pPr>
          </w:p>
        </w:tc>
      </w:tr>
      <w:tr w:rsidR="00C2051F" w:rsidRPr="00DA21D5" w:rsidTr="00D11688">
        <w:trPr>
          <w:trHeight w:val="580"/>
        </w:trPr>
        <w:tc>
          <w:tcPr>
            <w:tcW w:w="3758" w:type="dxa"/>
          </w:tcPr>
          <w:p w:rsidR="00C2051F" w:rsidRPr="00DA21D5" w:rsidRDefault="00C2051F" w:rsidP="00D11688">
            <w:pPr>
              <w:pStyle w:val="TableParagraph"/>
              <w:spacing w:line="255" w:lineRule="exact"/>
              <w:ind w:left="18"/>
              <w:rPr>
                <w:rFonts w:asciiTheme="minorHAnsi" w:hAnsiTheme="minorHAnsi"/>
                <w:sz w:val="24"/>
              </w:rPr>
            </w:pPr>
            <w:r w:rsidRPr="00DA21D5">
              <w:rPr>
                <w:rFonts w:asciiTheme="minorHAnsi" w:hAnsiTheme="minorHAnsi"/>
                <w:color w:val="231F20"/>
                <w:sz w:val="24"/>
              </w:rPr>
              <w:t>School focus with clarity on intended</w:t>
            </w:r>
          </w:p>
          <w:p w:rsidR="00C2051F" w:rsidRPr="00DA21D5" w:rsidRDefault="00C2051F" w:rsidP="00D11688">
            <w:pPr>
              <w:pStyle w:val="TableParagraph"/>
              <w:spacing w:line="290" w:lineRule="exact"/>
              <w:ind w:left="18"/>
              <w:rPr>
                <w:rFonts w:asciiTheme="minorHAnsi" w:hAnsiTheme="minorHAnsi"/>
                <w:b/>
                <w:sz w:val="24"/>
              </w:rPr>
            </w:pPr>
            <w:r w:rsidRPr="00DA21D5">
              <w:rPr>
                <w:rFonts w:asciiTheme="minorHAnsi" w:hAnsiTheme="minorHAnsi"/>
                <w:b/>
                <w:color w:val="231F20"/>
                <w:sz w:val="24"/>
              </w:rPr>
              <w:t>impact on pupils:</w:t>
            </w:r>
          </w:p>
        </w:tc>
        <w:tc>
          <w:tcPr>
            <w:tcW w:w="3458" w:type="dxa"/>
          </w:tcPr>
          <w:p w:rsidR="00C2051F" w:rsidRPr="00DA21D5" w:rsidRDefault="00C2051F" w:rsidP="00D11688">
            <w:pPr>
              <w:pStyle w:val="TableParagraph"/>
              <w:spacing w:line="257" w:lineRule="exact"/>
              <w:ind w:left="18"/>
              <w:rPr>
                <w:rFonts w:asciiTheme="minorHAnsi" w:hAnsiTheme="minorHAnsi"/>
                <w:sz w:val="24"/>
              </w:rPr>
            </w:pPr>
            <w:r w:rsidRPr="00DA21D5">
              <w:rPr>
                <w:rFonts w:asciiTheme="minorHAnsi" w:hAnsiTheme="minorHAnsi"/>
                <w:color w:val="231F20"/>
                <w:sz w:val="24"/>
              </w:rPr>
              <w:t>Actions to achieve:</w:t>
            </w:r>
          </w:p>
        </w:tc>
        <w:tc>
          <w:tcPr>
            <w:tcW w:w="1663" w:type="dxa"/>
          </w:tcPr>
          <w:p w:rsidR="00C2051F" w:rsidRPr="00DA21D5" w:rsidRDefault="00C2051F" w:rsidP="00D11688">
            <w:pPr>
              <w:pStyle w:val="TableParagraph"/>
              <w:spacing w:line="255" w:lineRule="exact"/>
              <w:ind w:left="18"/>
              <w:rPr>
                <w:rFonts w:asciiTheme="minorHAnsi" w:hAnsiTheme="minorHAnsi"/>
                <w:sz w:val="24"/>
              </w:rPr>
            </w:pPr>
            <w:r w:rsidRPr="00DA21D5">
              <w:rPr>
                <w:rFonts w:asciiTheme="minorHAnsi" w:hAnsiTheme="minorHAnsi"/>
                <w:color w:val="231F20"/>
                <w:sz w:val="24"/>
              </w:rPr>
              <w:t>Funding</w:t>
            </w:r>
          </w:p>
          <w:p w:rsidR="00C2051F" w:rsidRPr="00DA21D5" w:rsidRDefault="00C2051F" w:rsidP="00D11688">
            <w:pPr>
              <w:pStyle w:val="TableParagraph"/>
              <w:spacing w:line="290" w:lineRule="exact"/>
              <w:ind w:left="18"/>
              <w:rPr>
                <w:rFonts w:asciiTheme="minorHAnsi" w:hAnsiTheme="minorHAnsi"/>
                <w:sz w:val="24"/>
              </w:rPr>
            </w:pPr>
            <w:r w:rsidRPr="00DA21D5">
              <w:rPr>
                <w:rFonts w:asciiTheme="minorHAnsi" w:hAnsiTheme="minorHAnsi"/>
                <w:color w:val="231F20"/>
                <w:sz w:val="24"/>
              </w:rPr>
              <w:t>allocated:</w:t>
            </w:r>
          </w:p>
        </w:tc>
        <w:tc>
          <w:tcPr>
            <w:tcW w:w="3423" w:type="dxa"/>
          </w:tcPr>
          <w:p w:rsidR="00C2051F" w:rsidRPr="00DA21D5" w:rsidRDefault="00C2051F" w:rsidP="00D11688">
            <w:pPr>
              <w:pStyle w:val="TableParagraph"/>
              <w:spacing w:line="257" w:lineRule="exact"/>
              <w:ind w:left="18"/>
              <w:rPr>
                <w:rFonts w:asciiTheme="minorHAnsi" w:hAnsiTheme="minorHAnsi"/>
                <w:sz w:val="24"/>
              </w:rPr>
            </w:pPr>
            <w:r w:rsidRPr="00DA21D5">
              <w:rPr>
                <w:rFonts w:asciiTheme="minorHAnsi" w:hAnsiTheme="minorHAnsi"/>
                <w:color w:val="231F20"/>
                <w:sz w:val="24"/>
              </w:rPr>
              <w:t>Evidence and impact:</w:t>
            </w:r>
          </w:p>
        </w:tc>
        <w:tc>
          <w:tcPr>
            <w:tcW w:w="3076" w:type="dxa"/>
          </w:tcPr>
          <w:p w:rsidR="00C2051F" w:rsidRPr="00DA21D5" w:rsidRDefault="00C2051F" w:rsidP="00D11688">
            <w:pPr>
              <w:pStyle w:val="TableParagraph"/>
              <w:spacing w:line="255" w:lineRule="exact"/>
              <w:ind w:left="18"/>
              <w:rPr>
                <w:rFonts w:asciiTheme="minorHAnsi" w:hAnsiTheme="minorHAnsi"/>
                <w:sz w:val="24"/>
              </w:rPr>
            </w:pPr>
            <w:r w:rsidRPr="00DA21D5">
              <w:rPr>
                <w:rFonts w:asciiTheme="minorHAnsi" w:hAnsiTheme="minorHAnsi"/>
                <w:color w:val="231F20"/>
                <w:sz w:val="24"/>
              </w:rPr>
              <w:t>Sustainability and suggested</w:t>
            </w:r>
          </w:p>
          <w:p w:rsidR="00C2051F" w:rsidRPr="00DA21D5" w:rsidRDefault="00C2051F" w:rsidP="00D11688">
            <w:pPr>
              <w:pStyle w:val="TableParagraph"/>
              <w:spacing w:line="290" w:lineRule="exact"/>
              <w:ind w:left="18"/>
              <w:rPr>
                <w:rFonts w:asciiTheme="minorHAnsi" w:hAnsiTheme="minorHAnsi"/>
                <w:sz w:val="24"/>
              </w:rPr>
            </w:pPr>
            <w:r w:rsidRPr="00DA21D5">
              <w:rPr>
                <w:rFonts w:asciiTheme="minorHAnsi" w:hAnsiTheme="minorHAnsi"/>
                <w:color w:val="231F20"/>
                <w:sz w:val="24"/>
              </w:rPr>
              <w:t>next steps:</w:t>
            </w:r>
          </w:p>
        </w:tc>
      </w:tr>
      <w:tr w:rsidR="00C2051F" w:rsidRPr="00DA21D5" w:rsidTr="00D11688">
        <w:trPr>
          <w:trHeight w:val="2160"/>
        </w:trPr>
        <w:tc>
          <w:tcPr>
            <w:tcW w:w="3758" w:type="dxa"/>
          </w:tcPr>
          <w:p w:rsidR="00C2051F" w:rsidRPr="00DA21D5" w:rsidRDefault="00C2051F" w:rsidP="00D11688">
            <w:pPr>
              <w:pStyle w:val="TableParagraph"/>
              <w:spacing w:line="257" w:lineRule="exact"/>
              <w:ind w:left="18"/>
              <w:rPr>
                <w:rFonts w:asciiTheme="minorHAnsi" w:hAnsiTheme="minorHAnsi"/>
                <w:b/>
                <w:color w:val="C00000"/>
                <w:sz w:val="24"/>
              </w:rPr>
            </w:pPr>
            <w:r w:rsidRPr="00DA21D5">
              <w:rPr>
                <w:rFonts w:asciiTheme="minorHAnsi" w:hAnsiTheme="minorHAnsi"/>
                <w:b/>
                <w:color w:val="C00000"/>
                <w:sz w:val="24"/>
              </w:rPr>
              <w:t>Additional achievements:</w:t>
            </w:r>
          </w:p>
          <w:p w:rsidR="006350BD" w:rsidRPr="00DA21D5" w:rsidRDefault="006350BD" w:rsidP="00D11688">
            <w:pPr>
              <w:pStyle w:val="TableParagraph"/>
              <w:spacing w:line="257" w:lineRule="exact"/>
              <w:ind w:left="18"/>
              <w:rPr>
                <w:rFonts w:asciiTheme="minorHAnsi" w:hAnsiTheme="minorHAnsi"/>
                <w:b/>
                <w:color w:val="C00000"/>
                <w:sz w:val="24"/>
              </w:rPr>
            </w:pPr>
          </w:p>
          <w:p w:rsidR="008004AE" w:rsidRPr="00DA21D5" w:rsidRDefault="008004AE" w:rsidP="00D11688">
            <w:pPr>
              <w:pStyle w:val="TableParagraph"/>
              <w:spacing w:line="257" w:lineRule="exact"/>
              <w:ind w:left="18"/>
              <w:rPr>
                <w:rFonts w:asciiTheme="minorHAnsi" w:hAnsiTheme="minorHAnsi"/>
                <w:sz w:val="24"/>
              </w:rPr>
            </w:pPr>
            <w:r w:rsidRPr="00DA21D5">
              <w:rPr>
                <w:rFonts w:asciiTheme="minorHAnsi" w:hAnsiTheme="minorHAnsi"/>
                <w:sz w:val="24"/>
              </w:rPr>
              <w:t xml:space="preserve">Introduction of: </w:t>
            </w:r>
          </w:p>
          <w:p w:rsidR="008004AE" w:rsidRPr="00DA21D5" w:rsidRDefault="008004AE" w:rsidP="00D11688">
            <w:pPr>
              <w:pStyle w:val="TableParagraph"/>
              <w:spacing w:line="257" w:lineRule="exact"/>
              <w:ind w:left="18"/>
              <w:rPr>
                <w:rFonts w:asciiTheme="minorHAnsi" w:hAnsiTheme="minorHAnsi"/>
                <w:sz w:val="24"/>
              </w:rPr>
            </w:pPr>
          </w:p>
          <w:p w:rsidR="008004AE" w:rsidRPr="00DA21D5" w:rsidRDefault="008004AE" w:rsidP="008004AE">
            <w:pPr>
              <w:pStyle w:val="TableParagraph"/>
              <w:spacing w:line="257" w:lineRule="exact"/>
              <w:ind w:left="18"/>
              <w:rPr>
                <w:rFonts w:asciiTheme="minorHAnsi" w:hAnsiTheme="minorHAnsi"/>
                <w:sz w:val="24"/>
              </w:rPr>
            </w:pPr>
            <w:r w:rsidRPr="00DA21D5">
              <w:rPr>
                <w:rFonts w:asciiTheme="minorHAnsi" w:hAnsiTheme="minorHAnsi"/>
                <w:sz w:val="24"/>
              </w:rPr>
              <w:t>Hockey</w:t>
            </w:r>
          </w:p>
          <w:p w:rsidR="008004AE" w:rsidRPr="00DA21D5" w:rsidRDefault="008004AE" w:rsidP="008004AE">
            <w:pPr>
              <w:pStyle w:val="TableParagraph"/>
              <w:spacing w:line="257" w:lineRule="exact"/>
              <w:ind w:left="18"/>
              <w:rPr>
                <w:rFonts w:asciiTheme="minorHAnsi" w:hAnsiTheme="minorHAnsi"/>
                <w:sz w:val="24"/>
              </w:rPr>
            </w:pPr>
            <w:r w:rsidRPr="00DA21D5">
              <w:rPr>
                <w:rFonts w:asciiTheme="minorHAnsi" w:hAnsiTheme="minorHAnsi"/>
                <w:sz w:val="24"/>
              </w:rPr>
              <w:t>Multiskills</w:t>
            </w:r>
          </w:p>
          <w:p w:rsidR="008004AE" w:rsidRPr="00DA21D5" w:rsidRDefault="008004AE" w:rsidP="008004AE">
            <w:pPr>
              <w:pStyle w:val="TableParagraph"/>
              <w:spacing w:line="257" w:lineRule="exact"/>
              <w:ind w:left="18"/>
              <w:rPr>
                <w:rFonts w:asciiTheme="minorHAnsi" w:hAnsiTheme="minorHAnsi"/>
                <w:sz w:val="24"/>
              </w:rPr>
            </w:pPr>
            <w:r w:rsidRPr="00DA21D5">
              <w:rPr>
                <w:rFonts w:asciiTheme="minorHAnsi" w:hAnsiTheme="minorHAnsi"/>
                <w:sz w:val="24"/>
              </w:rPr>
              <w:t>Golf</w:t>
            </w:r>
          </w:p>
          <w:p w:rsidR="008004AE" w:rsidRPr="00DA21D5" w:rsidRDefault="008004AE" w:rsidP="008004AE">
            <w:pPr>
              <w:pStyle w:val="TableParagraph"/>
              <w:spacing w:line="257" w:lineRule="exact"/>
              <w:ind w:left="18"/>
              <w:rPr>
                <w:rFonts w:asciiTheme="minorHAnsi" w:hAnsiTheme="minorHAnsi"/>
                <w:sz w:val="24"/>
              </w:rPr>
            </w:pPr>
            <w:r w:rsidRPr="00DA21D5">
              <w:rPr>
                <w:rFonts w:asciiTheme="minorHAnsi" w:hAnsiTheme="minorHAnsi"/>
                <w:sz w:val="24"/>
              </w:rPr>
              <w:t>Dance</w:t>
            </w:r>
          </w:p>
          <w:p w:rsidR="008004AE" w:rsidRDefault="00D97BBC" w:rsidP="008004AE">
            <w:pPr>
              <w:pStyle w:val="TableParagraph"/>
              <w:spacing w:line="257" w:lineRule="exact"/>
              <w:ind w:left="18"/>
              <w:rPr>
                <w:rFonts w:asciiTheme="minorHAnsi" w:hAnsiTheme="minorHAnsi"/>
                <w:sz w:val="24"/>
              </w:rPr>
            </w:pPr>
            <w:r w:rsidRPr="00DA21D5">
              <w:rPr>
                <w:rFonts w:asciiTheme="minorHAnsi" w:hAnsiTheme="minorHAnsi"/>
                <w:sz w:val="24"/>
              </w:rPr>
              <w:t>Athletics</w:t>
            </w:r>
          </w:p>
          <w:p w:rsidR="00011C07" w:rsidRDefault="00011C07" w:rsidP="008004AE">
            <w:pPr>
              <w:pStyle w:val="TableParagraph"/>
              <w:spacing w:line="257" w:lineRule="exact"/>
              <w:ind w:left="18"/>
              <w:rPr>
                <w:rFonts w:asciiTheme="minorHAnsi" w:hAnsiTheme="minorHAnsi"/>
                <w:sz w:val="24"/>
              </w:rPr>
            </w:pPr>
            <w:r>
              <w:rPr>
                <w:rFonts w:asciiTheme="minorHAnsi" w:hAnsiTheme="minorHAnsi"/>
                <w:sz w:val="24"/>
              </w:rPr>
              <w:t>Rugby to all</w:t>
            </w:r>
          </w:p>
          <w:p w:rsidR="00011C07" w:rsidRPr="00DA21D5" w:rsidRDefault="00011C07" w:rsidP="008004AE">
            <w:pPr>
              <w:pStyle w:val="TableParagraph"/>
              <w:spacing w:line="257" w:lineRule="exact"/>
              <w:ind w:left="18"/>
              <w:rPr>
                <w:rFonts w:asciiTheme="minorHAnsi" w:hAnsiTheme="minorHAnsi"/>
                <w:sz w:val="24"/>
              </w:rPr>
            </w:pPr>
          </w:p>
          <w:p w:rsidR="008004AE" w:rsidRPr="00DA21D5" w:rsidRDefault="008004AE" w:rsidP="008004AE">
            <w:pPr>
              <w:pStyle w:val="TableParagraph"/>
              <w:spacing w:line="257" w:lineRule="exact"/>
              <w:ind w:left="18"/>
              <w:rPr>
                <w:rFonts w:asciiTheme="minorHAnsi" w:hAnsiTheme="minorHAnsi"/>
                <w:b/>
                <w:color w:val="C00000"/>
                <w:sz w:val="24"/>
              </w:rPr>
            </w:pPr>
          </w:p>
          <w:p w:rsidR="006350BD" w:rsidRPr="00DA21D5" w:rsidRDefault="006350BD" w:rsidP="00D11688">
            <w:pPr>
              <w:pStyle w:val="TableParagraph"/>
              <w:spacing w:line="257" w:lineRule="exact"/>
              <w:ind w:left="18"/>
              <w:rPr>
                <w:rFonts w:asciiTheme="minorHAnsi" w:hAnsiTheme="minorHAnsi"/>
                <w:b/>
                <w:color w:val="C00000"/>
                <w:sz w:val="24"/>
              </w:rPr>
            </w:pPr>
          </w:p>
          <w:p w:rsidR="006350BD" w:rsidRPr="00DA21D5" w:rsidRDefault="006350BD" w:rsidP="00D11688">
            <w:pPr>
              <w:pStyle w:val="TableParagraph"/>
              <w:spacing w:line="257" w:lineRule="exact"/>
              <w:ind w:left="18"/>
              <w:rPr>
                <w:rFonts w:asciiTheme="minorHAnsi" w:hAnsiTheme="minorHAnsi"/>
                <w:b/>
                <w:color w:val="C00000"/>
                <w:sz w:val="24"/>
              </w:rPr>
            </w:pPr>
          </w:p>
          <w:p w:rsidR="006350BD" w:rsidRPr="00DA21D5" w:rsidRDefault="006350BD" w:rsidP="00D11688">
            <w:pPr>
              <w:pStyle w:val="TableParagraph"/>
              <w:spacing w:line="257" w:lineRule="exact"/>
              <w:ind w:left="18"/>
              <w:rPr>
                <w:rFonts w:asciiTheme="minorHAnsi" w:hAnsiTheme="minorHAnsi"/>
                <w:b/>
                <w:color w:val="C00000"/>
                <w:sz w:val="24"/>
              </w:rPr>
            </w:pPr>
          </w:p>
        </w:tc>
        <w:tc>
          <w:tcPr>
            <w:tcW w:w="3458" w:type="dxa"/>
          </w:tcPr>
          <w:p w:rsidR="00C2051F" w:rsidRPr="00DA21D5" w:rsidRDefault="006350BD" w:rsidP="00D11688">
            <w:pPr>
              <w:pStyle w:val="TableParagraph"/>
              <w:rPr>
                <w:rFonts w:asciiTheme="minorHAnsi" w:hAnsiTheme="minorHAnsi"/>
              </w:rPr>
            </w:pPr>
            <w:r w:rsidRPr="00DA21D5">
              <w:rPr>
                <w:rFonts w:asciiTheme="minorHAnsi" w:hAnsiTheme="minorHAnsi"/>
              </w:rPr>
              <w:t>Alternative events/activities to raise profile of sports/sporting events A range of clubs offered during lunchtimes and afterschool for all pupils</w:t>
            </w:r>
            <w:r w:rsidR="0061777C" w:rsidRPr="00DA21D5">
              <w:rPr>
                <w:rFonts w:asciiTheme="minorHAnsi" w:hAnsiTheme="minorHAnsi"/>
              </w:rPr>
              <w:t>.</w:t>
            </w:r>
          </w:p>
          <w:p w:rsidR="004514AD" w:rsidRPr="00DA21D5" w:rsidRDefault="004514AD" w:rsidP="00D11688">
            <w:pPr>
              <w:pStyle w:val="TableParagraph"/>
              <w:rPr>
                <w:rFonts w:asciiTheme="minorHAnsi" w:hAnsiTheme="minorHAnsi"/>
              </w:rPr>
            </w:pPr>
          </w:p>
          <w:p w:rsidR="004514AD" w:rsidRPr="00DA21D5" w:rsidRDefault="004514AD" w:rsidP="00D11688">
            <w:pPr>
              <w:pStyle w:val="TableParagraph"/>
              <w:rPr>
                <w:rFonts w:asciiTheme="minorHAnsi" w:hAnsiTheme="minorHAnsi"/>
              </w:rPr>
            </w:pPr>
          </w:p>
          <w:p w:rsidR="004C685F" w:rsidRPr="00DA21D5" w:rsidRDefault="004514AD" w:rsidP="00D11688">
            <w:pPr>
              <w:pStyle w:val="TableParagraph"/>
              <w:rPr>
                <w:rFonts w:asciiTheme="minorHAnsi" w:hAnsiTheme="minorHAnsi"/>
              </w:rPr>
            </w:pPr>
            <w:r w:rsidRPr="00DA21D5">
              <w:rPr>
                <w:rFonts w:asciiTheme="minorHAnsi" w:hAnsiTheme="minorHAnsi"/>
              </w:rPr>
              <w:t>Arrange for altern</w:t>
            </w:r>
            <w:r w:rsidR="0061777C" w:rsidRPr="00DA21D5">
              <w:rPr>
                <w:rFonts w:asciiTheme="minorHAnsi" w:hAnsiTheme="minorHAnsi"/>
              </w:rPr>
              <w:t>ative sports coaches/activities.</w:t>
            </w:r>
          </w:p>
          <w:p w:rsidR="004C685F" w:rsidRPr="00DA21D5" w:rsidRDefault="004C685F" w:rsidP="00D11688">
            <w:pPr>
              <w:pStyle w:val="TableParagraph"/>
              <w:rPr>
                <w:rFonts w:asciiTheme="minorHAnsi" w:hAnsiTheme="minorHAnsi"/>
              </w:rPr>
            </w:pPr>
          </w:p>
          <w:p w:rsidR="004C685F" w:rsidRPr="00DA21D5" w:rsidRDefault="004C685F" w:rsidP="00D11688">
            <w:pPr>
              <w:pStyle w:val="TableParagraph"/>
              <w:rPr>
                <w:rFonts w:asciiTheme="minorHAnsi" w:hAnsiTheme="minorHAnsi"/>
              </w:rPr>
            </w:pPr>
            <w:r w:rsidRPr="00DA21D5">
              <w:rPr>
                <w:rFonts w:asciiTheme="minorHAnsi" w:hAnsiTheme="minorHAnsi"/>
              </w:rPr>
              <w:t>Club timetable – opportunities for KS1 and KS2 pupils</w:t>
            </w:r>
            <w:r w:rsidR="0061777C" w:rsidRPr="00DA21D5">
              <w:rPr>
                <w:rFonts w:asciiTheme="minorHAnsi" w:hAnsiTheme="minorHAnsi"/>
              </w:rPr>
              <w:t>.</w:t>
            </w:r>
          </w:p>
          <w:p w:rsidR="004514AD" w:rsidRPr="00DA21D5" w:rsidRDefault="004514AD" w:rsidP="00D11688">
            <w:pPr>
              <w:pStyle w:val="TableParagraph"/>
              <w:rPr>
                <w:rFonts w:asciiTheme="minorHAnsi" w:hAnsiTheme="minorHAnsi"/>
              </w:rPr>
            </w:pPr>
          </w:p>
          <w:p w:rsidR="004514AD" w:rsidRPr="00DA21D5" w:rsidRDefault="004514AD" w:rsidP="00D11688">
            <w:pPr>
              <w:pStyle w:val="TableParagraph"/>
              <w:rPr>
                <w:rFonts w:asciiTheme="minorHAnsi" w:hAnsiTheme="minorHAnsi"/>
                <w:sz w:val="24"/>
              </w:rPr>
            </w:pPr>
          </w:p>
        </w:tc>
        <w:tc>
          <w:tcPr>
            <w:tcW w:w="1663" w:type="dxa"/>
          </w:tcPr>
          <w:p w:rsidR="00C2051F" w:rsidRDefault="00F944D9" w:rsidP="00D11688">
            <w:pPr>
              <w:pStyle w:val="TableParagraph"/>
              <w:rPr>
                <w:rFonts w:asciiTheme="minorHAnsi" w:hAnsiTheme="minorHAnsi"/>
                <w:sz w:val="24"/>
              </w:rPr>
            </w:pPr>
            <w:r w:rsidRPr="00DA21D5">
              <w:rPr>
                <w:rFonts w:asciiTheme="minorHAnsi" w:hAnsiTheme="minorHAnsi"/>
                <w:sz w:val="24"/>
              </w:rPr>
              <w:t>£</w:t>
            </w:r>
            <w:r w:rsidR="00011C07">
              <w:rPr>
                <w:rFonts w:asciiTheme="minorHAnsi" w:hAnsiTheme="minorHAnsi"/>
                <w:sz w:val="24"/>
              </w:rPr>
              <w:t>2</w:t>
            </w:r>
            <w:r w:rsidRPr="00DA21D5">
              <w:rPr>
                <w:rFonts w:asciiTheme="minorHAnsi" w:hAnsiTheme="minorHAnsi"/>
                <w:sz w:val="24"/>
              </w:rPr>
              <w:t>,05</w:t>
            </w:r>
            <w:r w:rsidR="0044445B">
              <w:rPr>
                <w:rFonts w:asciiTheme="minorHAnsi" w:hAnsiTheme="minorHAnsi"/>
                <w:sz w:val="24"/>
              </w:rPr>
              <w:t>0</w:t>
            </w:r>
            <w:r w:rsidRPr="00DA21D5">
              <w:rPr>
                <w:rFonts w:asciiTheme="minorHAnsi" w:hAnsiTheme="minorHAnsi"/>
                <w:sz w:val="24"/>
              </w:rPr>
              <w:t>.00</w:t>
            </w:r>
          </w:p>
          <w:p w:rsidR="000B59AA" w:rsidRDefault="000B59AA" w:rsidP="00D11688">
            <w:pPr>
              <w:pStyle w:val="TableParagraph"/>
              <w:rPr>
                <w:rFonts w:asciiTheme="minorHAnsi" w:hAnsiTheme="minorHAnsi"/>
                <w:sz w:val="24"/>
              </w:rPr>
            </w:pPr>
          </w:p>
          <w:p w:rsidR="000B59AA" w:rsidRPr="00DA21D5" w:rsidRDefault="000B59AA" w:rsidP="00D11688">
            <w:pPr>
              <w:pStyle w:val="TableParagraph"/>
              <w:rPr>
                <w:rFonts w:asciiTheme="minorHAnsi" w:hAnsiTheme="minorHAnsi"/>
                <w:sz w:val="24"/>
              </w:rPr>
            </w:pPr>
          </w:p>
        </w:tc>
        <w:tc>
          <w:tcPr>
            <w:tcW w:w="3423" w:type="dxa"/>
          </w:tcPr>
          <w:p w:rsidR="00C2051F" w:rsidRPr="00DA21D5" w:rsidRDefault="00E63BF0" w:rsidP="00D11688">
            <w:pPr>
              <w:pStyle w:val="TableParagraph"/>
              <w:rPr>
                <w:rFonts w:asciiTheme="minorHAnsi" w:hAnsiTheme="minorHAnsi"/>
                <w:sz w:val="24"/>
              </w:rPr>
            </w:pPr>
            <w:r w:rsidRPr="00DA21D5">
              <w:rPr>
                <w:rFonts w:asciiTheme="minorHAnsi" w:hAnsiTheme="minorHAnsi"/>
              </w:rPr>
              <w:t>Pupils engaged in a variety of alternative sports – giving children opportunities to try new sports within school– emphasis on engaging less active and PP children</w:t>
            </w:r>
          </w:p>
        </w:tc>
        <w:tc>
          <w:tcPr>
            <w:tcW w:w="3076" w:type="dxa"/>
          </w:tcPr>
          <w:p w:rsidR="00C2051F" w:rsidRDefault="00A428A8" w:rsidP="00D11688">
            <w:pPr>
              <w:pStyle w:val="TableParagraph"/>
              <w:rPr>
                <w:rFonts w:asciiTheme="minorHAnsi" w:hAnsiTheme="minorHAnsi"/>
                <w:sz w:val="24"/>
              </w:rPr>
            </w:pPr>
            <w:r w:rsidRPr="00DA21D5">
              <w:rPr>
                <w:rFonts w:asciiTheme="minorHAnsi" w:hAnsiTheme="minorHAnsi"/>
                <w:sz w:val="24"/>
              </w:rPr>
              <w:t>Long Term plans – do we focus on these disciplines or look at introducing new sports</w:t>
            </w:r>
            <w:r w:rsidR="00011C07">
              <w:rPr>
                <w:rFonts w:asciiTheme="minorHAnsi" w:hAnsiTheme="minorHAnsi"/>
                <w:sz w:val="24"/>
              </w:rPr>
              <w:t>.</w:t>
            </w:r>
          </w:p>
          <w:p w:rsidR="00011C07" w:rsidRDefault="00011C07" w:rsidP="00D11688">
            <w:pPr>
              <w:pStyle w:val="TableParagraph"/>
              <w:rPr>
                <w:rFonts w:asciiTheme="minorHAnsi" w:hAnsiTheme="minorHAnsi"/>
                <w:sz w:val="24"/>
              </w:rPr>
            </w:pPr>
          </w:p>
          <w:p w:rsidR="00011C07" w:rsidRPr="00DA21D5" w:rsidRDefault="00011C07" w:rsidP="00D11688">
            <w:pPr>
              <w:pStyle w:val="TableParagraph"/>
              <w:rPr>
                <w:rFonts w:asciiTheme="minorHAnsi" w:hAnsiTheme="minorHAnsi"/>
                <w:sz w:val="24"/>
              </w:rPr>
            </w:pPr>
            <w:r>
              <w:rPr>
                <w:rFonts w:asciiTheme="minorHAnsi" w:hAnsiTheme="minorHAnsi"/>
                <w:sz w:val="24"/>
              </w:rPr>
              <w:t>Look for more opportunities to try different sports.</w:t>
            </w:r>
          </w:p>
          <w:p w:rsidR="00A428A8" w:rsidRPr="00DA21D5" w:rsidRDefault="00A428A8" w:rsidP="00D11688">
            <w:pPr>
              <w:pStyle w:val="TableParagraph"/>
              <w:rPr>
                <w:rFonts w:asciiTheme="minorHAnsi" w:hAnsiTheme="minorHAnsi"/>
                <w:sz w:val="24"/>
              </w:rPr>
            </w:pPr>
          </w:p>
          <w:p w:rsidR="00A428A8" w:rsidRPr="00DA21D5" w:rsidRDefault="00A428A8" w:rsidP="00D11688">
            <w:pPr>
              <w:pStyle w:val="TableParagraph"/>
              <w:rPr>
                <w:rFonts w:asciiTheme="minorHAnsi" w:hAnsiTheme="minorHAnsi"/>
                <w:sz w:val="24"/>
              </w:rPr>
            </w:pPr>
            <w:r w:rsidRPr="00DA21D5">
              <w:rPr>
                <w:rFonts w:asciiTheme="minorHAnsi" w:hAnsiTheme="minorHAnsi"/>
                <w:sz w:val="24"/>
              </w:rPr>
              <w:t>3 year PE plan</w:t>
            </w:r>
          </w:p>
        </w:tc>
      </w:tr>
      <w:tr w:rsidR="00C2051F" w:rsidRPr="00DA21D5" w:rsidTr="00D11688">
        <w:trPr>
          <w:trHeight w:val="340"/>
        </w:trPr>
        <w:tc>
          <w:tcPr>
            <w:tcW w:w="12302" w:type="dxa"/>
            <w:gridSpan w:val="4"/>
            <w:vMerge w:val="restart"/>
          </w:tcPr>
          <w:p w:rsidR="00C2051F" w:rsidRPr="00DA21D5" w:rsidRDefault="00C2051F" w:rsidP="00D11688">
            <w:pPr>
              <w:pStyle w:val="TableParagraph"/>
              <w:spacing w:line="257" w:lineRule="exact"/>
              <w:ind w:left="18"/>
              <w:rPr>
                <w:rFonts w:asciiTheme="minorHAnsi" w:hAnsiTheme="minorHAnsi"/>
                <w:b/>
                <w:color w:val="C00000"/>
                <w:sz w:val="24"/>
              </w:rPr>
            </w:pPr>
            <w:r w:rsidRPr="00DA21D5">
              <w:rPr>
                <w:rFonts w:asciiTheme="minorHAnsi" w:hAnsiTheme="minorHAnsi"/>
                <w:b/>
                <w:color w:val="C00000"/>
                <w:sz w:val="24"/>
              </w:rPr>
              <w:t>Key indicator 5: Increased participation in competitive sport</w:t>
            </w:r>
          </w:p>
        </w:tc>
        <w:tc>
          <w:tcPr>
            <w:tcW w:w="3076" w:type="dxa"/>
          </w:tcPr>
          <w:p w:rsidR="00C2051F" w:rsidRPr="00DA21D5" w:rsidRDefault="00C2051F" w:rsidP="00D11688">
            <w:pPr>
              <w:pStyle w:val="TableParagraph"/>
              <w:spacing w:line="257" w:lineRule="exact"/>
              <w:ind w:left="18"/>
              <w:rPr>
                <w:rFonts w:asciiTheme="minorHAnsi" w:hAnsiTheme="minorHAnsi"/>
                <w:sz w:val="24"/>
              </w:rPr>
            </w:pPr>
            <w:r w:rsidRPr="00DA21D5">
              <w:rPr>
                <w:rFonts w:asciiTheme="minorHAnsi" w:hAnsiTheme="minorHAnsi"/>
                <w:color w:val="231F20"/>
                <w:sz w:val="24"/>
              </w:rPr>
              <w:t>Percentage of total allocation:</w:t>
            </w:r>
          </w:p>
        </w:tc>
      </w:tr>
      <w:tr w:rsidR="00C2051F" w:rsidRPr="00DA21D5" w:rsidTr="00D11688">
        <w:trPr>
          <w:trHeight w:val="280"/>
        </w:trPr>
        <w:tc>
          <w:tcPr>
            <w:tcW w:w="12302" w:type="dxa"/>
            <w:gridSpan w:val="4"/>
            <w:vMerge/>
            <w:tcBorders>
              <w:top w:val="nil"/>
            </w:tcBorders>
          </w:tcPr>
          <w:p w:rsidR="00C2051F" w:rsidRPr="00DA21D5" w:rsidRDefault="00C2051F" w:rsidP="00D11688">
            <w:pPr>
              <w:rPr>
                <w:rFonts w:asciiTheme="minorHAnsi" w:hAnsiTheme="minorHAnsi"/>
                <w:sz w:val="2"/>
                <w:szCs w:val="2"/>
              </w:rPr>
            </w:pPr>
          </w:p>
        </w:tc>
        <w:tc>
          <w:tcPr>
            <w:tcW w:w="3076" w:type="dxa"/>
          </w:tcPr>
          <w:p w:rsidR="00C2051F" w:rsidRPr="00DA21D5" w:rsidRDefault="00C2051F" w:rsidP="00D11688">
            <w:pPr>
              <w:pStyle w:val="TableParagraph"/>
              <w:spacing w:line="257" w:lineRule="exact"/>
              <w:jc w:val="center"/>
              <w:rPr>
                <w:rFonts w:asciiTheme="minorHAnsi" w:hAnsiTheme="minorHAnsi"/>
                <w:sz w:val="24"/>
              </w:rPr>
            </w:pPr>
          </w:p>
        </w:tc>
      </w:tr>
      <w:tr w:rsidR="00C2051F" w:rsidRPr="00DA21D5" w:rsidTr="00D11688">
        <w:trPr>
          <w:trHeight w:val="600"/>
        </w:trPr>
        <w:tc>
          <w:tcPr>
            <w:tcW w:w="3758" w:type="dxa"/>
          </w:tcPr>
          <w:p w:rsidR="00C2051F" w:rsidRPr="00DA21D5" w:rsidRDefault="00C2051F" w:rsidP="00D11688">
            <w:pPr>
              <w:pStyle w:val="TableParagraph"/>
              <w:spacing w:line="255" w:lineRule="exact"/>
              <w:ind w:left="18"/>
              <w:rPr>
                <w:rFonts w:asciiTheme="minorHAnsi" w:hAnsiTheme="minorHAnsi"/>
                <w:sz w:val="24"/>
              </w:rPr>
            </w:pPr>
            <w:r w:rsidRPr="00DA21D5">
              <w:rPr>
                <w:rFonts w:asciiTheme="minorHAnsi" w:hAnsiTheme="minorHAnsi"/>
                <w:color w:val="231F20"/>
                <w:sz w:val="24"/>
              </w:rPr>
              <w:t>School focus with clarity on intended</w:t>
            </w:r>
          </w:p>
          <w:p w:rsidR="00C2051F" w:rsidRPr="00DA21D5" w:rsidRDefault="00C2051F" w:rsidP="00D11688">
            <w:pPr>
              <w:pStyle w:val="TableParagraph"/>
              <w:spacing w:line="290" w:lineRule="exact"/>
              <w:ind w:left="18"/>
              <w:rPr>
                <w:rFonts w:asciiTheme="minorHAnsi" w:hAnsiTheme="minorHAnsi"/>
                <w:sz w:val="24"/>
              </w:rPr>
            </w:pPr>
            <w:r w:rsidRPr="00DA21D5">
              <w:rPr>
                <w:rFonts w:asciiTheme="minorHAnsi" w:hAnsiTheme="minorHAnsi"/>
                <w:b/>
                <w:color w:val="231F20"/>
                <w:sz w:val="24"/>
              </w:rPr>
              <w:t>impact on pupils</w:t>
            </w:r>
            <w:r w:rsidRPr="00DA21D5">
              <w:rPr>
                <w:rFonts w:asciiTheme="minorHAnsi" w:hAnsiTheme="minorHAnsi"/>
                <w:color w:val="231F20"/>
                <w:sz w:val="24"/>
              </w:rPr>
              <w:t>:</w:t>
            </w:r>
          </w:p>
        </w:tc>
        <w:tc>
          <w:tcPr>
            <w:tcW w:w="3458" w:type="dxa"/>
          </w:tcPr>
          <w:p w:rsidR="00C2051F" w:rsidRPr="00DA21D5" w:rsidRDefault="00C2051F" w:rsidP="00D11688">
            <w:pPr>
              <w:pStyle w:val="TableParagraph"/>
              <w:spacing w:line="257" w:lineRule="exact"/>
              <w:ind w:left="18"/>
              <w:rPr>
                <w:rFonts w:asciiTheme="minorHAnsi" w:hAnsiTheme="minorHAnsi"/>
                <w:sz w:val="24"/>
              </w:rPr>
            </w:pPr>
            <w:r w:rsidRPr="00DA21D5">
              <w:rPr>
                <w:rFonts w:asciiTheme="minorHAnsi" w:hAnsiTheme="minorHAnsi"/>
                <w:color w:val="231F20"/>
                <w:sz w:val="24"/>
              </w:rPr>
              <w:t>Actions to achieve:</w:t>
            </w:r>
          </w:p>
        </w:tc>
        <w:tc>
          <w:tcPr>
            <w:tcW w:w="1663" w:type="dxa"/>
          </w:tcPr>
          <w:p w:rsidR="00C2051F" w:rsidRPr="00DA21D5" w:rsidRDefault="00C2051F" w:rsidP="00D11688">
            <w:pPr>
              <w:pStyle w:val="TableParagraph"/>
              <w:spacing w:line="255" w:lineRule="exact"/>
              <w:ind w:left="18"/>
              <w:rPr>
                <w:rFonts w:asciiTheme="minorHAnsi" w:hAnsiTheme="minorHAnsi"/>
                <w:sz w:val="24"/>
              </w:rPr>
            </w:pPr>
            <w:r w:rsidRPr="00DA21D5">
              <w:rPr>
                <w:rFonts w:asciiTheme="minorHAnsi" w:hAnsiTheme="minorHAnsi"/>
                <w:color w:val="231F20"/>
                <w:sz w:val="24"/>
              </w:rPr>
              <w:t>Funding</w:t>
            </w:r>
          </w:p>
          <w:p w:rsidR="00C2051F" w:rsidRPr="00DA21D5" w:rsidRDefault="00C2051F" w:rsidP="00D11688">
            <w:pPr>
              <w:pStyle w:val="TableParagraph"/>
              <w:spacing w:line="290" w:lineRule="exact"/>
              <w:ind w:left="18"/>
              <w:rPr>
                <w:rFonts w:asciiTheme="minorHAnsi" w:hAnsiTheme="minorHAnsi"/>
                <w:sz w:val="24"/>
              </w:rPr>
            </w:pPr>
            <w:r w:rsidRPr="00DA21D5">
              <w:rPr>
                <w:rFonts w:asciiTheme="minorHAnsi" w:hAnsiTheme="minorHAnsi"/>
                <w:color w:val="231F20"/>
                <w:sz w:val="24"/>
              </w:rPr>
              <w:t>allocated:</w:t>
            </w:r>
          </w:p>
        </w:tc>
        <w:tc>
          <w:tcPr>
            <w:tcW w:w="3423" w:type="dxa"/>
          </w:tcPr>
          <w:p w:rsidR="00C2051F" w:rsidRPr="00DA21D5" w:rsidRDefault="00C2051F" w:rsidP="00D11688">
            <w:pPr>
              <w:pStyle w:val="TableParagraph"/>
              <w:spacing w:line="257" w:lineRule="exact"/>
              <w:ind w:left="18"/>
              <w:rPr>
                <w:rFonts w:asciiTheme="minorHAnsi" w:hAnsiTheme="minorHAnsi"/>
                <w:sz w:val="24"/>
              </w:rPr>
            </w:pPr>
            <w:r w:rsidRPr="00DA21D5">
              <w:rPr>
                <w:rFonts w:asciiTheme="minorHAnsi" w:hAnsiTheme="minorHAnsi"/>
                <w:color w:val="231F20"/>
                <w:sz w:val="24"/>
              </w:rPr>
              <w:t>Evidence and impact:</w:t>
            </w:r>
          </w:p>
        </w:tc>
        <w:tc>
          <w:tcPr>
            <w:tcW w:w="3076" w:type="dxa"/>
          </w:tcPr>
          <w:p w:rsidR="00C2051F" w:rsidRPr="00DA21D5" w:rsidRDefault="00C2051F" w:rsidP="00D11688">
            <w:pPr>
              <w:pStyle w:val="TableParagraph"/>
              <w:spacing w:line="255" w:lineRule="exact"/>
              <w:ind w:left="18"/>
              <w:rPr>
                <w:rFonts w:asciiTheme="minorHAnsi" w:hAnsiTheme="minorHAnsi"/>
                <w:sz w:val="24"/>
              </w:rPr>
            </w:pPr>
            <w:r w:rsidRPr="00DA21D5">
              <w:rPr>
                <w:rFonts w:asciiTheme="minorHAnsi" w:hAnsiTheme="minorHAnsi"/>
                <w:color w:val="231F20"/>
                <w:sz w:val="24"/>
              </w:rPr>
              <w:t>Sustainability and suggested</w:t>
            </w:r>
          </w:p>
          <w:p w:rsidR="00C2051F" w:rsidRPr="00DA21D5" w:rsidRDefault="00C2051F" w:rsidP="00D11688">
            <w:pPr>
              <w:pStyle w:val="TableParagraph"/>
              <w:spacing w:line="290" w:lineRule="exact"/>
              <w:ind w:left="18"/>
              <w:rPr>
                <w:rFonts w:asciiTheme="minorHAnsi" w:hAnsiTheme="minorHAnsi"/>
                <w:sz w:val="24"/>
              </w:rPr>
            </w:pPr>
            <w:r w:rsidRPr="00DA21D5">
              <w:rPr>
                <w:rFonts w:asciiTheme="minorHAnsi" w:hAnsiTheme="minorHAnsi"/>
                <w:color w:val="231F20"/>
                <w:sz w:val="24"/>
              </w:rPr>
              <w:t>next steps:</w:t>
            </w:r>
          </w:p>
        </w:tc>
      </w:tr>
      <w:tr w:rsidR="00C2051F" w:rsidRPr="00DA21D5" w:rsidTr="00D11688">
        <w:trPr>
          <w:trHeight w:val="2120"/>
        </w:trPr>
        <w:tc>
          <w:tcPr>
            <w:tcW w:w="3758" w:type="dxa"/>
          </w:tcPr>
          <w:p w:rsidR="00C2051F" w:rsidRPr="00DA21D5" w:rsidRDefault="00C2051F" w:rsidP="00D11688">
            <w:pPr>
              <w:pStyle w:val="TableParagraph"/>
              <w:rPr>
                <w:rFonts w:asciiTheme="minorHAnsi" w:hAnsiTheme="minorHAnsi"/>
                <w:sz w:val="24"/>
              </w:rPr>
            </w:pPr>
          </w:p>
        </w:tc>
        <w:tc>
          <w:tcPr>
            <w:tcW w:w="3458" w:type="dxa"/>
          </w:tcPr>
          <w:p w:rsidR="00C2051F" w:rsidRPr="00DA21D5" w:rsidRDefault="00103392" w:rsidP="000863B7">
            <w:pPr>
              <w:pStyle w:val="TableParagraph"/>
              <w:rPr>
                <w:rFonts w:asciiTheme="minorHAnsi" w:hAnsiTheme="minorHAnsi"/>
                <w:sz w:val="24"/>
              </w:rPr>
            </w:pPr>
            <w:r w:rsidRPr="00DA21D5">
              <w:rPr>
                <w:rFonts w:asciiTheme="minorHAnsi" w:hAnsiTheme="minorHAnsi"/>
              </w:rPr>
              <w:t>Competitions- To continue to ente</w:t>
            </w:r>
            <w:r w:rsidR="000863B7" w:rsidRPr="00DA21D5">
              <w:rPr>
                <w:rFonts w:asciiTheme="minorHAnsi" w:hAnsiTheme="minorHAnsi"/>
              </w:rPr>
              <w:t xml:space="preserve">r: - School games competitions </w:t>
            </w:r>
            <w:r w:rsidRPr="00DA21D5">
              <w:rPr>
                <w:rFonts w:asciiTheme="minorHAnsi" w:hAnsiTheme="minorHAnsi"/>
              </w:rPr>
              <w:t>-  Local leagues - Inclusive competitions and events</w:t>
            </w:r>
          </w:p>
        </w:tc>
        <w:tc>
          <w:tcPr>
            <w:tcW w:w="1663" w:type="dxa"/>
          </w:tcPr>
          <w:p w:rsidR="00C2051F" w:rsidRPr="00DA21D5" w:rsidRDefault="0044445B" w:rsidP="00033BD5">
            <w:pPr>
              <w:pStyle w:val="TableParagraph"/>
              <w:rPr>
                <w:rFonts w:asciiTheme="minorHAnsi" w:hAnsiTheme="minorHAnsi"/>
                <w:sz w:val="24"/>
              </w:rPr>
            </w:pPr>
            <w:r>
              <w:rPr>
                <w:rFonts w:asciiTheme="minorHAnsi" w:hAnsiTheme="minorHAnsi"/>
                <w:sz w:val="24"/>
              </w:rPr>
              <w:t>£1</w:t>
            </w:r>
            <w:r w:rsidR="00011C07">
              <w:rPr>
                <w:rFonts w:asciiTheme="minorHAnsi" w:hAnsiTheme="minorHAnsi"/>
                <w:sz w:val="24"/>
              </w:rPr>
              <w:t>,</w:t>
            </w:r>
            <w:r w:rsidR="00033BD5" w:rsidRPr="00DA21D5">
              <w:rPr>
                <w:rFonts w:asciiTheme="minorHAnsi" w:hAnsiTheme="minorHAnsi"/>
                <w:sz w:val="24"/>
              </w:rPr>
              <w:t>00</w:t>
            </w:r>
            <w:r w:rsidR="00011C07">
              <w:rPr>
                <w:rFonts w:asciiTheme="minorHAnsi" w:hAnsiTheme="minorHAnsi"/>
                <w:sz w:val="24"/>
              </w:rPr>
              <w:t>0</w:t>
            </w:r>
            <w:r w:rsidR="00033BD5" w:rsidRPr="00DA21D5">
              <w:rPr>
                <w:rFonts w:asciiTheme="minorHAnsi" w:hAnsiTheme="minorHAnsi"/>
                <w:sz w:val="24"/>
              </w:rPr>
              <w:t>.00</w:t>
            </w:r>
          </w:p>
        </w:tc>
        <w:tc>
          <w:tcPr>
            <w:tcW w:w="3423" w:type="dxa"/>
          </w:tcPr>
          <w:p w:rsidR="000863B7" w:rsidRPr="00DA21D5" w:rsidRDefault="00103392" w:rsidP="000863B7">
            <w:pPr>
              <w:pStyle w:val="TableParagraph"/>
              <w:rPr>
                <w:rFonts w:asciiTheme="minorHAnsi" w:hAnsiTheme="minorHAnsi"/>
              </w:rPr>
            </w:pPr>
            <w:r w:rsidRPr="00DA21D5">
              <w:rPr>
                <w:rFonts w:asciiTheme="minorHAnsi" w:hAnsiTheme="minorHAnsi"/>
              </w:rPr>
              <w:t xml:space="preserve">Affiliate to </w:t>
            </w:r>
            <w:r w:rsidR="000863B7" w:rsidRPr="00DA21D5">
              <w:rPr>
                <w:rFonts w:asciiTheme="minorHAnsi" w:hAnsiTheme="minorHAnsi"/>
              </w:rPr>
              <w:t>Hayesbrook and Sevenoaks Partnership to enter more teams</w:t>
            </w:r>
            <w:r w:rsidRPr="00DA21D5">
              <w:rPr>
                <w:rFonts w:asciiTheme="minorHAnsi" w:hAnsiTheme="minorHAnsi"/>
              </w:rPr>
              <w:t xml:space="preserve"> to increase participation. </w:t>
            </w:r>
          </w:p>
          <w:p w:rsidR="000863B7" w:rsidRPr="00DA21D5" w:rsidRDefault="000863B7" w:rsidP="000863B7">
            <w:pPr>
              <w:pStyle w:val="TableParagraph"/>
              <w:rPr>
                <w:rFonts w:asciiTheme="minorHAnsi" w:hAnsiTheme="minorHAnsi"/>
              </w:rPr>
            </w:pPr>
          </w:p>
          <w:p w:rsidR="00C2051F" w:rsidRPr="00DA21D5" w:rsidRDefault="00C2051F" w:rsidP="000863B7">
            <w:pPr>
              <w:pStyle w:val="TableParagraph"/>
              <w:rPr>
                <w:rFonts w:asciiTheme="minorHAnsi" w:hAnsiTheme="minorHAnsi"/>
                <w:sz w:val="24"/>
              </w:rPr>
            </w:pPr>
          </w:p>
        </w:tc>
        <w:tc>
          <w:tcPr>
            <w:tcW w:w="3076" w:type="dxa"/>
          </w:tcPr>
          <w:p w:rsidR="00C2051F" w:rsidRDefault="00103392" w:rsidP="00A428A8">
            <w:pPr>
              <w:pStyle w:val="TableParagraph"/>
              <w:rPr>
                <w:rFonts w:asciiTheme="minorHAnsi" w:hAnsiTheme="minorHAnsi"/>
              </w:rPr>
            </w:pPr>
            <w:r w:rsidRPr="00DA21D5">
              <w:rPr>
                <w:rFonts w:asciiTheme="minorHAnsi" w:hAnsiTheme="minorHAnsi"/>
              </w:rPr>
              <w:t>Increased participation thro</w:t>
            </w:r>
            <w:r w:rsidR="00011C07">
              <w:rPr>
                <w:rFonts w:asciiTheme="minorHAnsi" w:hAnsiTheme="minorHAnsi"/>
              </w:rPr>
              <w:t>ugh entering more B and C teams.</w:t>
            </w:r>
          </w:p>
          <w:p w:rsidR="00011C07" w:rsidRDefault="00011C07" w:rsidP="00A428A8">
            <w:pPr>
              <w:pStyle w:val="TableParagraph"/>
              <w:rPr>
                <w:rFonts w:asciiTheme="minorHAnsi" w:hAnsiTheme="minorHAnsi"/>
              </w:rPr>
            </w:pPr>
          </w:p>
          <w:p w:rsidR="00011C07" w:rsidRPr="00DA21D5" w:rsidRDefault="00011C07" w:rsidP="00A428A8">
            <w:pPr>
              <w:pStyle w:val="TableParagraph"/>
              <w:rPr>
                <w:rFonts w:asciiTheme="minorHAnsi" w:hAnsiTheme="minorHAnsi"/>
                <w:sz w:val="24"/>
              </w:rPr>
            </w:pPr>
          </w:p>
        </w:tc>
      </w:tr>
    </w:tbl>
    <w:p w:rsidR="00C66DF9" w:rsidRPr="00DA21D5" w:rsidRDefault="00C66DF9">
      <w:pPr>
        <w:rPr>
          <w:rFonts w:asciiTheme="minorHAnsi" w:hAnsiTheme="minorHAnsi"/>
        </w:rPr>
      </w:pPr>
    </w:p>
    <w:sectPr w:rsidR="00C66DF9" w:rsidRPr="00DA21D5" w:rsidSect="00D72C84">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DBD" w:rsidRDefault="005B7DBD">
      <w:r>
        <w:separator/>
      </w:r>
    </w:p>
  </w:endnote>
  <w:endnote w:type="continuationSeparator" w:id="0">
    <w:p w:rsidR="005B7DBD" w:rsidRDefault="005B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E98" w:rsidRDefault="003E7E98" w:rsidP="003E7E98">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51F" w:rsidRDefault="00C2051F">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DBD" w:rsidRDefault="005B7DBD">
      <w:r>
        <w:separator/>
      </w:r>
    </w:p>
  </w:footnote>
  <w:footnote w:type="continuationSeparator" w:id="0">
    <w:p w:rsidR="005B7DBD" w:rsidRDefault="005B7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6CDB"/>
    <w:multiLevelType w:val="hybridMultilevel"/>
    <w:tmpl w:val="79567774"/>
    <w:lvl w:ilvl="0" w:tplc="57C4632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880C85"/>
    <w:multiLevelType w:val="hybridMultilevel"/>
    <w:tmpl w:val="5BF8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BE6572"/>
    <w:multiLevelType w:val="hybridMultilevel"/>
    <w:tmpl w:val="8EC6A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40A"/>
    <w:rsid w:val="00011C07"/>
    <w:rsid w:val="0001627A"/>
    <w:rsid w:val="00016E55"/>
    <w:rsid w:val="0003153F"/>
    <w:rsid w:val="00033BD5"/>
    <w:rsid w:val="0005028F"/>
    <w:rsid w:val="00054B8C"/>
    <w:rsid w:val="00057695"/>
    <w:rsid w:val="000863B7"/>
    <w:rsid w:val="00095BCA"/>
    <w:rsid w:val="000A2E22"/>
    <w:rsid w:val="000A7EAF"/>
    <w:rsid w:val="000B59AA"/>
    <w:rsid w:val="000E1C5E"/>
    <w:rsid w:val="000F1B6A"/>
    <w:rsid w:val="00103392"/>
    <w:rsid w:val="0018124F"/>
    <w:rsid w:val="001E1B09"/>
    <w:rsid w:val="001F4450"/>
    <w:rsid w:val="001F4717"/>
    <w:rsid w:val="002006C4"/>
    <w:rsid w:val="002040CD"/>
    <w:rsid w:val="00213832"/>
    <w:rsid w:val="00243A75"/>
    <w:rsid w:val="002909A2"/>
    <w:rsid w:val="002C2816"/>
    <w:rsid w:val="002C73C3"/>
    <w:rsid w:val="003074D1"/>
    <w:rsid w:val="00327804"/>
    <w:rsid w:val="00340C56"/>
    <w:rsid w:val="00363A94"/>
    <w:rsid w:val="003D1F8E"/>
    <w:rsid w:val="003E7E98"/>
    <w:rsid w:val="0040714B"/>
    <w:rsid w:val="0041385E"/>
    <w:rsid w:val="0042006B"/>
    <w:rsid w:val="004226CA"/>
    <w:rsid w:val="00431D90"/>
    <w:rsid w:val="00434D0D"/>
    <w:rsid w:val="0044445B"/>
    <w:rsid w:val="00451089"/>
    <w:rsid w:val="004514AD"/>
    <w:rsid w:val="004C685F"/>
    <w:rsid w:val="005041EC"/>
    <w:rsid w:val="00507E70"/>
    <w:rsid w:val="00512CE7"/>
    <w:rsid w:val="005208DB"/>
    <w:rsid w:val="00521CB1"/>
    <w:rsid w:val="005252DD"/>
    <w:rsid w:val="00526FB0"/>
    <w:rsid w:val="0053333B"/>
    <w:rsid w:val="00540A81"/>
    <w:rsid w:val="00576349"/>
    <w:rsid w:val="005801C5"/>
    <w:rsid w:val="005974FF"/>
    <w:rsid w:val="005B7DBD"/>
    <w:rsid w:val="00603EC3"/>
    <w:rsid w:val="0061777C"/>
    <w:rsid w:val="00630C83"/>
    <w:rsid w:val="00634C1B"/>
    <w:rsid w:val="006350BD"/>
    <w:rsid w:val="006360DC"/>
    <w:rsid w:val="00671A14"/>
    <w:rsid w:val="00673A88"/>
    <w:rsid w:val="006807F0"/>
    <w:rsid w:val="006812B9"/>
    <w:rsid w:val="00684C61"/>
    <w:rsid w:val="006A71B2"/>
    <w:rsid w:val="00716AD8"/>
    <w:rsid w:val="00716C3A"/>
    <w:rsid w:val="00743C1C"/>
    <w:rsid w:val="007471AA"/>
    <w:rsid w:val="00750D9E"/>
    <w:rsid w:val="007714E7"/>
    <w:rsid w:val="00774A50"/>
    <w:rsid w:val="007C7D8C"/>
    <w:rsid w:val="007D343B"/>
    <w:rsid w:val="007E1B91"/>
    <w:rsid w:val="007E5390"/>
    <w:rsid w:val="007F5147"/>
    <w:rsid w:val="008004AE"/>
    <w:rsid w:val="008626AF"/>
    <w:rsid w:val="00862BE5"/>
    <w:rsid w:val="00866C05"/>
    <w:rsid w:val="00876D06"/>
    <w:rsid w:val="008934F5"/>
    <w:rsid w:val="008C6666"/>
    <w:rsid w:val="008E5B3A"/>
    <w:rsid w:val="008F13A2"/>
    <w:rsid w:val="009217A0"/>
    <w:rsid w:val="00962835"/>
    <w:rsid w:val="00971790"/>
    <w:rsid w:val="00972113"/>
    <w:rsid w:val="009750A0"/>
    <w:rsid w:val="009822ED"/>
    <w:rsid w:val="009A3E9E"/>
    <w:rsid w:val="009F342B"/>
    <w:rsid w:val="00A32B25"/>
    <w:rsid w:val="00A33FEA"/>
    <w:rsid w:val="00A428A8"/>
    <w:rsid w:val="00A44488"/>
    <w:rsid w:val="00A50A07"/>
    <w:rsid w:val="00A51A98"/>
    <w:rsid w:val="00A76F73"/>
    <w:rsid w:val="00AA18E6"/>
    <w:rsid w:val="00AB45F1"/>
    <w:rsid w:val="00AC68D9"/>
    <w:rsid w:val="00B408A6"/>
    <w:rsid w:val="00BF701F"/>
    <w:rsid w:val="00BF718D"/>
    <w:rsid w:val="00C1359E"/>
    <w:rsid w:val="00C2051F"/>
    <w:rsid w:val="00C40A4D"/>
    <w:rsid w:val="00C66DF9"/>
    <w:rsid w:val="00C7240A"/>
    <w:rsid w:val="00C82E69"/>
    <w:rsid w:val="00C91618"/>
    <w:rsid w:val="00CC1E42"/>
    <w:rsid w:val="00CC66DF"/>
    <w:rsid w:val="00D165B8"/>
    <w:rsid w:val="00D72C84"/>
    <w:rsid w:val="00D94EFC"/>
    <w:rsid w:val="00D97656"/>
    <w:rsid w:val="00D97BBC"/>
    <w:rsid w:val="00DA21D5"/>
    <w:rsid w:val="00DA30EE"/>
    <w:rsid w:val="00DD3354"/>
    <w:rsid w:val="00DF1BF8"/>
    <w:rsid w:val="00E26A0C"/>
    <w:rsid w:val="00E63BF0"/>
    <w:rsid w:val="00E900A7"/>
    <w:rsid w:val="00E91969"/>
    <w:rsid w:val="00EE0B14"/>
    <w:rsid w:val="00F544FC"/>
    <w:rsid w:val="00F61491"/>
    <w:rsid w:val="00F710E9"/>
    <w:rsid w:val="00F90BBB"/>
    <w:rsid w:val="00F90F5E"/>
    <w:rsid w:val="00F944D9"/>
    <w:rsid w:val="00F96270"/>
    <w:rsid w:val="00FD2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23"/>
      <w:ind w:right="11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paragraph" w:styleId="BalloonText">
    <w:name w:val="Balloon Text"/>
    <w:basedOn w:val="Normal"/>
    <w:link w:val="BalloonTextChar"/>
    <w:uiPriority w:val="99"/>
    <w:semiHidden/>
    <w:unhideWhenUsed/>
    <w:rsid w:val="009750A0"/>
    <w:rPr>
      <w:rFonts w:ascii="Tahoma" w:hAnsi="Tahoma" w:cs="Tahoma"/>
      <w:sz w:val="16"/>
      <w:szCs w:val="16"/>
    </w:rPr>
  </w:style>
  <w:style w:type="character" w:customStyle="1" w:styleId="BalloonTextChar">
    <w:name w:val="Balloon Text Char"/>
    <w:basedOn w:val="DefaultParagraphFont"/>
    <w:link w:val="BalloonText"/>
    <w:uiPriority w:val="99"/>
    <w:semiHidden/>
    <w:rsid w:val="009750A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23"/>
      <w:ind w:right="11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paragraph" w:styleId="BalloonText">
    <w:name w:val="Balloon Text"/>
    <w:basedOn w:val="Normal"/>
    <w:link w:val="BalloonTextChar"/>
    <w:uiPriority w:val="99"/>
    <w:semiHidden/>
    <w:unhideWhenUsed/>
    <w:rsid w:val="009750A0"/>
    <w:rPr>
      <w:rFonts w:ascii="Tahoma" w:hAnsi="Tahoma" w:cs="Tahoma"/>
      <w:sz w:val="16"/>
      <w:szCs w:val="16"/>
    </w:rPr>
  </w:style>
  <w:style w:type="character" w:customStyle="1" w:styleId="BalloonTextChar">
    <w:name w:val="Balloon Text Char"/>
    <w:basedOn w:val="DefaultParagraphFont"/>
    <w:link w:val="BalloonText"/>
    <w:uiPriority w:val="99"/>
    <w:semiHidden/>
    <w:rsid w:val="009750A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School</cp:lastModifiedBy>
  <cp:revision>2</cp:revision>
  <dcterms:created xsi:type="dcterms:W3CDTF">2022-01-04T11:19:00Z</dcterms:created>
  <dcterms:modified xsi:type="dcterms:W3CDTF">2022-01-04T11:19:00Z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ies>
</file>